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FA92" w14:textId="77777777" w:rsidR="00BA4EC9" w:rsidRPr="00440F7F" w:rsidRDefault="00BA4EC9" w:rsidP="00BA4EC9">
      <w:pPr>
        <w:jc w:val="center"/>
        <w:rPr>
          <w:b/>
          <w:bCs/>
        </w:rPr>
      </w:pPr>
      <w:r w:rsidRPr="00440F7F">
        <w:rPr>
          <w:b/>
          <w:bCs/>
        </w:rPr>
        <w:t>Cenu aptaujas</w:t>
      </w:r>
    </w:p>
    <w:p w14:paraId="7BC6A8F9" w14:textId="77777777" w:rsidR="00BA4EC9" w:rsidRPr="00440F7F" w:rsidRDefault="00BA4EC9" w:rsidP="00BA4EC9">
      <w:pPr>
        <w:jc w:val="center"/>
        <w:rPr>
          <w:b/>
          <w:bCs/>
          <w:iCs/>
        </w:rPr>
      </w:pPr>
      <w:r w:rsidRPr="00440F7F">
        <w:rPr>
          <w:b/>
          <w:bCs/>
          <w:iCs/>
        </w:rPr>
        <w:t>“</w:t>
      </w:r>
      <w:r w:rsidRPr="00440F7F">
        <w:rPr>
          <w:rStyle w:val="Strong"/>
        </w:rPr>
        <w:t>Asfaltbetona seguma atjaunošanas darbi</w:t>
      </w:r>
      <w:r w:rsidRPr="00440F7F">
        <w:rPr>
          <w:b/>
          <w:bCs/>
          <w:iCs/>
        </w:rPr>
        <w:t>”</w:t>
      </w:r>
    </w:p>
    <w:p w14:paraId="0F4D5511" w14:textId="77777777" w:rsidR="00BA4EC9" w:rsidRPr="00440F7F" w:rsidRDefault="00BA4EC9" w:rsidP="00BA4EC9">
      <w:pPr>
        <w:jc w:val="center"/>
        <w:rPr>
          <w:b/>
          <w:bCs/>
          <w:iCs/>
        </w:rPr>
      </w:pPr>
      <w:r w:rsidRPr="00440F7F">
        <w:rPr>
          <w:b/>
          <w:bCs/>
          <w:iCs/>
        </w:rPr>
        <w:t>ID Nr.SKS2021/01</w:t>
      </w:r>
    </w:p>
    <w:p w14:paraId="24C5235A" w14:textId="77777777" w:rsidR="00BA4EC9" w:rsidRPr="00440F7F" w:rsidRDefault="00BA4EC9" w:rsidP="00BA4EC9">
      <w:pPr>
        <w:jc w:val="center"/>
        <w:rPr>
          <w:b/>
          <w:bCs/>
        </w:rPr>
      </w:pPr>
    </w:p>
    <w:p w14:paraId="39E9F3AF" w14:textId="77777777" w:rsidR="00BA4EC9" w:rsidRPr="00440F7F" w:rsidRDefault="00BA4EC9" w:rsidP="00BA4EC9">
      <w:pPr>
        <w:jc w:val="center"/>
        <w:rPr>
          <w:b/>
          <w:bCs/>
        </w:rPr>
      </w:pPr>
      <w:r w:rsidRPr="00440F7F">
        <w:rPr>
          <w:b/>
          <w:bCs/>
        </w:rPr>
        <w:t>nosacījumi</w:t>
      </w:r>
    </w:p>
    <w:p w14:paraId="5F365F0F" w14:textId="77777777" w:rsidR="00BA4EC9" w:rsidRPr="00440F7F" w:rsidRDefault="00BA4EC9" w:rsidP="00BA4EC9">
      <w:pPr>
        <w:rPr>
          <w:b/>
          <w:bCs/>
        </w:rPr>
      </w:pPr>
    </w:p>
    <w:tbl>
      <w:tblPr>
        <w:tblStyle w:val="TableGrid"/>
        <w:tblW w:w="0" w:type="auto"/>
        <w:tblLook w:val="04A0" w:firstRow="1" w:lastRow="0" w:firstColumn="1" w:lastColumn="0" w:noHBand="0" w:noVBand="1"/>
      </w:tblPr>
      <w:tblGrid>
        <w:gridCol w:w="778"/>
        <w:gridCol w:w="2336"/>
        <w:gridCol w:w="5947"/>
      </w:tblGrid>
      <w:tr w:rsidR="00440F7F" w:rsidRPr="00440F7F" w14:paraId="41F3F17F" w14:textId="77777777" w:rsidTr="00B83645">
        <w:tc>
          <w:tcPr>
            <w:tcW w:w="778" w:type="dxa"/>
            <w:vAlign w:val="center"/>
          </w:tcPr>
          <w:p w14:paraId="43E99E29"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74657152" w14:textId="77777777" w:rsidR="00BA4EC9" w:rsidRPr="00440F7F" w:rsidRDefault="00BA4EC9" w:rsidP="00B83645">
            <w:pPr>
              <w:spacing w:before="60" w:after="60"/>
              <w:rPr>
                <w:sz w:val="22"/>
                <w:szCs w:val="22"/>
              </w:rPr>
            </w:pPr>
            <w:bookmarkStart w:id="0" w:name="_Toc59334719"/>
            <w:bookmarkStart w:id="1" w:name="_Toc61422122"/>
            <w:bookmarkStart w:id="2" w:name="_Toc134628671"/>
            <w:bookmarkStart w:id="3" w:name="_Toc503264874"/>
            <w:r w:rsidRPr="00440F7F">
              <w:rPr>
                <w:sz w:val="22"/>
                <w:szCs w:val="22"/>
              </w:rPr>
              <w:t>Pasūtītājs</w:t>
            </w:r>
            <w:bookmarkEnd w:id="0"/>
            <w:bookmarkEnd w:id="1"/>
            <w:r w:rsidRPr="00440F7F">
              <w:rPr>
                <w:sz w:val="22"/>
                <w:szCs w:val="22"/>
              </w:rPr>
              <w:t xml:space="preserve"> un Pasūtītāja kontaktpersona</w:t>
            </w:r>
            <w:bookmarkEnd w:id="2"/>
            <w:bookmarkEnd w:id="3"/>
          </w:p>
        </w:tc>
        <w:tc>
          <w:tcPr>
            <w:tcW w:w="5947" w:type="dxa"/>
          </w:tcPr>
          <w:p w14:paraId="72B93C3D"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SIA “Saulkrastu komunālserviss”</w:t>
            </w:r>
          </w:p>
          <w:p w14:paraId="4748EE44"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Reģistrācijas Nr.: 40103027944</w:t>
            </w:r>
          </w:p>
          <w:p w14:paraId="53E97527"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Liepu iela 3, Saulkrasti, Saulkrastu novads, LV-2160</w:t>
            </w:r>
          </w:p>
          <w:bookmarkStart w:id="4" w:name="_Toc503264875"/>
          <w:p w14:paraId="3E4039D3" w14:textId="77777777" w:rsidR="00BA4EC9" w:rsidRPr="00440F7F" w:rsidRDefault="00BA4EC9" w:rsidP="00B83645">
            <w:pPr>
              <w:spacing w:before="60" w:after="60"/>
              <w:ind w:left="39"/>
              <w:rPr>
                <w:sz w:val="22"/>
                <w:szCs w:val="22"/>
              </w:rPr>
            </w:pPr>
            <w:r w:rsidRPr="00440F7F">
              <w:rPr>
                <w:sz w:val="22"/>
                <w:szCs w:val="22"/>
              </w:rPr>
              <w:fldChar w:fldCharType="begin"/>
            </w:r>
            <w:r w:rsidRPr="00440F7F">
              <w:rPr>
                <w:sz w:val="22"/>
                <w:szCs w:val="22"/>
              </w:rPr>
              <w:instrText xml:space="preserve"> HYPERLINK "http://www.komunalserviss.lv" </w:instrText>
            </w:r>
            <w:r w:rsidRPr="00440F7F">
              <w:rPr>
                <w:sz w:val="22"/>
                <w:szCs w:val="22"/>
              </w:rPr>
              <w:fldChar w:fldCharType="separate"/>
            </w:r>
            <w:r w:rsidRPr="00440F7F">
              <w:rPr>
                <w:rStyle w:val="Hyperlink"/>
                <w:color w:val="auto"/>
                <w:sz w:val="22"/>
                <w:szCs w:val="22"/>
              </w:rPr>
              <w:t>www.komunalserviss.lv</w:t>
            </w:r>
            <w:bookmarkEnd w:id="4"/>
            <w:r w:rsidRPr="00440F7F">
              <w:rPr>
                <w:sz w:val="22"/>
                <w:szCs w:val="22"/>
              </w:rPr>
              <w:fldChar w:fldCharType="end"/>
            </w:r>
          </w:p>
          <w:p w14:paraId="40F739A1" w14:textId="77777777" w:rsidR="00BA4EC9" w:rsidRPr="00440F7F" w:rsidRDefault="00BA4EC9" w:rsidP="00B83645">
            <w:pPr>
              <w:spacing w:before="60" w:after="60"/>
              <w:ind w:left="39"/>
              <w:rPr>
                <w:iCs/>
                <w:noProof/>
                <w:sz w:val="22"/>
                <w:szCs w:val="22"/>
                <w:lang w:eastAsia="en-US"/>
              </w:rPr>
            </w:pPr>
            <w:r w:rsidRPr="00440F7F">
              <w:rPr>
                <w:iCs/>
                <w:noProof/>
                <w:sz w:val="22"/>
                <w:szCs w:val="22"/>
                <w:lang w:eastAsia="en-US"/>
              </w:rPr>
              <w:t xml:space="preserve">e-pasts: </w:t>
            </w:r>
            <w:hyperlink r:id="rId8" w:history="1">
              <w:r w:rsidRPr="00440F7F">
                <w:rPr>
                  <w:rStyle w:val="Hyperlink"/>
                  <w:iCs/>
                  <w:noProof/>
                  <w:color w:val="auto"/>
                  <w:sz w:val="22"/>
                  <w:szCs w:val="22"/>
                  <w:lang w:eastAsia="en-US"/>
                </w:rPr>
                <w:t>iepirkumi@komunalserviss.lv</w:t>
              </w:r>
            </w:hyperlink>
          </w:p>
          <w:p w14:paraId="676AB77E" w14:textId="77777777" w:rsidR="00BA4EC9" w:rsidRPr="00440F7F" w:rsidRDefault="00BA4EC9" w:rsidP="00B83645">
            <w:pPr>
              <w:spacing w:before="60" w:after="60"/>
              <w:ind w:left="39"/>
              <w:rPr>
                <w:sz w:val="22"/>
                <w:szCs w:val="22"/>
              </w:rPr>
            </w:pPr>
          </w:p>
          <w:p w14:paraId="040E4D18" w14:textId="77777777" w:rsidR="00BA4EC9" w:rsidRPr="00440F7F" w:rsidRDefault="00BA4EC9" w:rsidP="00B83645">
            <w:pPr>
              <w:pStyle w:val="Rindkopa"/>
              <w:spacing w:before="60" w:after="60"/>
              <w:ind w:left="39"/>
              <w:rPr>
                <w:rFonts w:ascii="Times New Roman" w:hAnsi="Times New Roman"/>
                <w:sz w:val="22"/>
                <w:szCs w:val="22"/>
                <w:u w:val="single"/>
              </w:rPr>
            </w:pPr>
            <w:r w:rsidRPr="00440F7F">
              <w:rPr>
                <w:rFonts w:ascii="Times New Roman" w:hAnsi="Times New Roman"/>
                <w:sz w:val="22"/>
                <w:szCs w:val="22"/>
                <w:u w:val="single"/>
              </w:rPr>
              <w:t xml:space="preserve">Kontaktpersona: </w:t>
            </w:r>
          </w:p>
          <w:p w14:paraId="33B04FE9" w14:textId="77777777" w:rsidR="00BA4EC9" w:rsidRPr="00440F7F" w:rsidRDefault="00BA4EC9" w:rsidP="00B83645">
            <w:pPr>
              <w:spacing w:before="60" w:after="60"/>
              <w:ind w:left="39"/>
              <w:rPr>
                <w:iCs/>
                <w:noProof/>
                <w:sz w:val="22"/>
                <w:szCs w:val="22"/>
                <w:lang w:eastAsia="en-US"/>
              </w:rPr>
            </w:pPr>
            <w:r w:rsidRPr="00440F7F">
              <w:rPr>
                <w:kern w:val="32"/>
                <w:sz w:val="22"/>
                <w:szCs w:val="22"/>
              </w:rPr>
              <w:t>Labiekārtošanas nodaļas vadītājs Aleksandrs Zoričs</w:t>
            </w:r>
          </w:p>
          <w:p w14:paraId="0DF66E58" w14:textId="77777777" w:rsidR="00BA4EC9" w:rsidRPr="00440F7F" w:rsidRDefault="00BA4EC9" w:rsidP="00B83645">
            <w:pPr>
              <w:spacing w:before="60" w:after="60"/>
              <w:ind w:left="39"/>
              <w:rPr>
                <w:sz w:val="22"/>
                <w:szCs w:val="22"/>
              </w:rPr>
            </w:pPr>
            <w:r w:rsidRPr="00440F7F">
              <w:rPr>
                <w:iCs/>
                <w:noProof/>
                <w:sz w:val="22"/>
                <w:szCs w:val="22"/>
                <w:lang w:eastAsia="en-US"/>
              </w:rPr>
              <w:t>tālr.: +371 20242148</w:t>
            </w:r>
          </w:p>
        </w:tc>
      </w:tr>
      <w:tr w:rsidR="00440F7F" w:rsidRPr="00440F7F" w14:paraId="7BD3C036" w14:textId="77777777" w:rsidTr="00B83645">
        <w:tc>
          <w:tcPr>
            <w:tcW w:w="778" w:type="dxa"/>
            <w:vAlign w:val="center"/>
          </w:tcPr>
          <w:p w14:paraId="46847292"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622C3848" w14:textId="77777777" w:rsidR="00BA4EC9" w:rsidRPr="00440F7F" w:rsidRDefault="00BA4EC9" w:rsidP="00B83645">
            <w:pPr>
              <w:spacing w:before="60" w:after="60"/>
              <w:rPr>
                <w:sz w:val="22"/>
                <w:szCs w:val="22"/>
              </w:rPr>
            </w:pPr>
            <w:bookmarkStart w:id="5" w:name="_Toc503264878"/>
            <w:r w:rsidRPr="00440F7F">
              <w:rPr>
                <w:sz w:val="22"/>
                <w:szCs w:val="22"/>
              </w:rPr>
              <w:t>Informācija par iepirkuma priekšmetu</w:t>
            </w:r>
            <w:bookmarkEnd w:id="5"/>
          </w:p>
        </w:tc>
        <w:tc>
          <w:tcPr>
            <w:tcW w:w="5947" w:type="dxa"/>
          </w:tcPr>
          <w:p w14:paraId="55781BEA" w14:textId="00BFCEBF" w:rsidR="00BA4EC9" w:rsidRPr="00440F7F" w:rsidRDefault="00BA4EC9" w:rsidP="00B83645">
            <w:pPr>
              <w:pStyle w:val="Rindkopa"/>
              <w:spacing w:before="60" w:after="60"/>
              <w:ind w:left="39"/>
              <w:rPr>
                <w:rFonts w:ascii="Times New Roman" w:hAnsi="Times New Roman"/>
                <w:sz w:val="22"/>
                <w:szCs w:val="22"/>
              </w:rPr>
            </w:pPr>
            <w:r w:rsidRPr="00440F7F">
              <w:rPr>
                <w:rStyle w:val="Strong"/>
                <w:rFonts w:ascii="Times New Roman" w:hAnsi="Times New Roman"/>
                <w:b w:val="0"/>
                <w:bCs w:val="0"/>
                <w:sz w:val="22"/>
                <w:szCs w:val="22"/>
              </w:rPr>
              <w:t xml:space="preserve">Asfaltbetona seguma atjaunošanas darbi </w:t>
            </w:r>
            <w:r w:rsidRPr="00440F7F">
              <w:rPr>
                <w:rFonts w:ascii="Times New Roman" w:hAnsi="Times New Roman"/>
                <w:sz w:val="22"/>
                <w:szCs w:val="22"/>
              </w:rPr>
              <w:t>atbilstoši Tehniskajai specifikācijai</w:t>
            </w:r>
            <w:r w:rsidR="002C1832" w:rsidRPr="00440F7F">
              <w:rPr>
                <w:rFonts w:ascii="Times New Roman" w:hAnsi="Times New Roman"/>
                <w:sz w:val="22"/>
                <w:szCs w:val="22"/>
              </w:rPr>
              <w:t xml:space="preserve"> (</w:t>
            </w:r>
            <w:r w:rsidR="002C1832" w:rsidRPr="00440F7F">
              <w:rPr>
                <w:rFonts w:ascii="Times New Roman" w:hAnsi="Times New Roman"/>
                <w:sz w:val="22"/>
                <w:szCs w:val="22"/>
              </w:rPr>
              <w:t>Cenu aptaujas</w:t>
            </w:r>
            <w:r w:rsidR="002C1832" w:rsidRPr="00440F7F">
              <w:rPr>
                <w:rFonts w:ascii="Times New Roman" w:hAnsi="Times New Roman"/>
                <w:sz w:val="22"/>
                <w:szCs w:val="22"/>
              </w:rPr>
              <w:t xml:space="preserve"> 3.pielikums)</w:t>
            </w:r>
            <w:r w:rsidRPr="00440F7F">
              <w:rPr>
                <w:rFonts w:ascii="Times New Roman" w:hAnsi="Times New Roman"/>
                <w:sz w:val="22"/>
                <w:szCs w:val="22"/>
              </w:rPr>
              <w:t>, spēkā esošajiem normatīvajiem aktiem, LVC ceļu specifikācijai, un saskaņā ar iesniegto Finanšu piedāvājumu (turpmāk – Pakalpojums).</w:t>
            </w:r>
          </w:p>
        </w:tc>
      </w:tr>
      <w:tr w:rsidR="00440F7F" w:rsidRPr="00440F7F" w14:paraId="78541F42" w14:textId="77777777" w:rsidTr="00B83645">
        <w:tc>
          <w:tcPr>
            <w:tcW w:w="778" w:type="dxa"/>
            <w:vAlign w:val="center"/>
          </w:tcPr>
          <w:p w14:paraId="69D8C015" w14:textId="77777777" w:rsidR="00CE0668" w:rsidRPr="00440F7F" w:rsidRDefault="00CE0668" w:rsidP="00B83645">
            <w:pPr>
              <w:pStyle w:val="ListParagraph"/>
              <w:numPr>
                <w:ilvl w:val="0"/>
                <w:numId w:val="2"/>
              </w:numPr>
              <w:spacing w:before="60" w:after="60"/>
              <w:rPr>
                <w:sz w:val="22"/>
                <w:szCs w:val="22"/>
              </w:rPr>
            </w:pPr>
          </w:p>
        </w:tc>
        <w:tc>
          <w:tcPr>
            <w:tcW w:w="2336" w:type="dxa"/>
            <w:vAlign w:val="center"/>
          </w:tcPr>
          <w:p w14:paraId="3B4DD499" w14:textId="4FCC409E" w:rsidR="00CE0668" w:rsidRPr="00440F7F" w:rsidRDefault="00CE0668" w:rsidP="00B83645">
            <w:pPr>
              <w:spacing w:before="60" w:after="60"/>
              <w:rPr>
                <w:sz w:val="22"/>
                <w:szCs w:val="22"/>
              </w:rPr>
            </w:pPr>
            <w:r w:rsidRPr="00440F7F">
              <w:rPr>
                <w:sz w:val="22"/>
                <w:szCs w:val="22"/>
              </w:rPr>
              <w:t>Apjoms</w:t>
            </w:r>
          </w:p>
        </w:tc>
        <w:tc>
          <w:tcPr>
            <w:tcW w:w="5947" w:type="dxa"/>
          </w:tcPr>
          <w:p w14:paraId="4B35BBB4" w14:textId="77777777" w:rsidR="00235A67" w:rsidRPr="00440F7F" w:rsidRDefault="002C1832" w:rsidP="00B83645">
            <w:pPr>
              <w:pStyle w:val="Rindkopa"/>
              <w:spacing w:before="60" w:after="60"/>
              <w:ind w:left="39"/>
              <w:rPr>
                <w:rStyle w:val="Strong"/>
                <w:rFonts w:ascii="Times New Roman" w:hAnsi="Times New Roman"/>
                <w:b w:val="0"/>
                <w:sz w:val="22"/>
                <w:szCs w:val="22"/>
              </w:rPr>
            </w:pPr>
            <w:r w:rsidRPr="00440F7F">
              <w:rPr>
                <w:rFonts w:ascii="Times New Roman" w:hAnsi="Times New Roman"/>
                <w:sz w:val="22"/>
                <w:szCs w:val="22"/>
              </w:rPr>
              <w:t xml:space="preserve">Cenu aptaujas </w:t>
            </w:r>
            <w:r w:rsidR="00CE0668" w:rsidRPr="00440F7F">
              <w:rPr>
                <w:rStyle w:val="Strong"/>
                <w:rFonts w:ascii="Times New Roman" w:hAnsi="Times New Roman"/>
                <w:b w:val="0"/>
                <w:sz w:val="22"/>
                <w:szCs w:val="22"/>
              </w:rPr>
              <w:t>2.pielikums</w:t>
            </w:r>
            <w:r w:rsidR="00235A67" w:rsidRPr="00440F7F">
              <w:rPr>
                <w:rStyle w:val="Strong"/>
                <w:rFonts w:ascii="Times New Roman" w:hAnsi="Times New Roman"/>
                <w:b w:val="0"/>
                <w:sz w:val="22"/>
                <w:szCs w:val="22"/>
              </w:rPr>
              <w:t>.</w:t>
            </w:r>
          </w:p>
          <w:p w14:paraId="33E1CBCC" w14:textId="16335AF9" w:rsidR="00235A67" w:rsidRPr="00440F7F" w:rsidRDefault="00235A67" w:rsidP="00B83645">
            <w:pPr>
              <w:pStyle w:val="Rindkopa"/>
              <w:spacing w:before="60" w:after="60"/>
              <w:ind w:left="39"/>
              <w:rPr>
                <w:rFonts w:ascii="Times New Roman" w:hAnsi="Times New Roman"/>
                <w:bCs/>
                <w:sz w:val="22"/>
                <w:szCs w:val="22"/>
              </w:rPr>
            </w:pPr>
            <w:r w:rsidRPr="00440F7F">
              <w:rPr>
                <w:rFonts w:ascii="Times New Roman" w:hAnsi="Times New Roman"/>
                <w:sz w:val="22"/>
                <w:szCs w:val="22"/>
              </w:rPr>
              <w:t>Pasūtītājs ir tiesīgs palielināt vai samazināt veicamā Pakalpojuma apjomu par 20% (divdesmit procentiem)</w:t>
            </w:r>
          </w:p>
        </w:tc>
      </w:tr>
      <w:tr w:rsidR="00440F7F" w:rsidRPr="00440F7F" w14:paraId="2C3CE6DC" w14:textId="77777777" w:rsidTr="00B83645">
        <w:tc>
          <w:tcPr>
            <w:tcW w:w="778" w:type="dxa"/>
            <w:vAlign w:val="center"/>
          </w:tcPr>
          <w:p w14:paraId="28C222F0"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3AC310A7"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vieta</w:t>
            </w:r>
          </w:p>
        </w:tc>
        <w:tc>
          <w:tcPr>
            <w:tcW w:w="5947" w:type="dxa"/>
            <w:vAlign w:val="center"/>
          </w:tcPr>
          <w:p w14:paraId="6862AABC" w14:textId="77777777" w:rsidR="00BA4EC9" w:rsidRPr="00440F7F" w:rsidRDefault="00BA4EC9" w:rsidP="00B83645">
            <w:pPr>
              <w:pStyle w:val="Rindkopa"/>
              <w:spacing w:before="60" w:after="60"/>
              <w:ind w:left="39"/>
              <w:jc w:val="left"/>
              <w:rPr>
                <w:rFonts w:ascii="Times New Roman" w:hAnsi="Times New Roman"/>
                <w:sz w:val="22"/>
                <w:szCs w:val="22"/>
              </w:rPr>
            </w:pPr>
            <w:r w:rsidRPr="00440F7F">
              <w:rPr>
                <w:rFonts w:ascii="Times New Roman" w:hAnsi="Times New Roman"/>
                <w:sz w:val="22"/>
                <w:szCs w:val="22"/>
              </w:rPr>
              <w:t>Saulkrastu novads</w:t>
            </w:r>
          </w:p>
        </w:tc>
      </w:tr>
      <w:tr w:rsidR="00440F7F" w:rsidRPr="00440F7F" w14:paraId="2DF2B590" w14:textId="77777777" w:rsidTr="00B83645">
        <w:tc>
          <w:tcPr>
            <w:tcW w:w="778" w:type="dxa"/>
            <w:vAlign w:val="center"/>
          </w:tcPr>
          <w:p w14:paraId="3771435D"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0F321E88"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periods</w:t>
            </w:r>
          </w:p>
        </w:tc>
        <w:tc>
          <w:tcPr>
            <w:tcW w:w="5947" w:type="dxa"/>
          </w:tcPr>
          <w:p w14:paraId="10C9EF6C" w14:textId="3EC4CD85" w:rsidR="00BA4EC9" w:rsidRPr="00440F7F" w:rsidRDefault="00235A67"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Uzņēmējs uzsāk darbu veikšanu 2 (divu) darba dienu laikā no Līguma noslēgšanas dienas, bet visu darbu, tajā skaitā, ja Pasūtītājs ir palielinājis darbu apjomu, izpildes termiņš ir 12 (divpadsmit) darba dienas no Līguma noslēgšanas dienas</w:t>
            </w:r>
          </w:p>
        </w:tc>
      </w:tr>
      <w:tr w:rsidR="00440F7F" w:rsidRPr="00440F7F" w14:paraId="5F15338B" w14:textId="77777777" w:rsidTr="00B83645">
        <w:tc>
          <w:tcPr>
            <w:tcW w:w="778" w:type="dxa"/>
            <w:vAlign w:val="center"/>
          </w:tcPr>
          <w:p w14:paraId="532C190C"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5DC9C2FD"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nosacījumi</w:t>
            </w:r>
          </w:p>
        </w:tc>
        <w:tc>
          <w:tcPr>
            <w:tcW w:w="5947" w:type="dxa"/>
            <w:vAlign w:val="center"/>
          </w:tcPr>
          <w:p w14:paraId="204A57C0" w14:textId="0721375E" w:rsidR="00BA4EC9" w:rsidRPr="00440F7F" w:rsidRDefault="002C1832" w:rsidP="00B83645">
            <w:pPr>
              <w:pStyle w:val="Rindkopa"/>
              <w:spacing w:before="60" w:after="60"/>
              <w:ind w:left="39"/>
              <w:jc w:val="left"/>
              <w:rPr>
                <w:rFonts w:ascii="Times New Roman" w:hAnsi="Times New Roman"/>
                <w:sz w:val="22"/>
                <w:szCs w:val="22"/>
              </w:rPr>
            </w:pPr>
            <w:r w:rsidRPr="00440F7F">
              <w:rPr>
                <w:rFonts w:ascii="Times New Roman" w:hAnsi="Times New Roman"/>
                <w:sz w:val="22"/>
                <w:szCs w:val="22"/>
              </w:rPr>
              <w:t xml:space="preserve">Cenu aptaujas </w:t>
            </w:r>
            <w:r w:rsidRPr="00440F7F">
              <w:rPr>
                <w:rFonts w:ascii="Times New Roman" w:hAnsi="Times New Roman"/>
                <w:sz w:val="22"/>
                <w:szCs w:val="22"/>
              </w:rPr>
              <w:t>4</w:t>
            </w:r>
            <w:r w:rsidR="00BA4EC9" w:rsidRPr="00440F7F">
              <w:rPr>
                <w:rFonts w:ascii="Times New Roman" w:hAnsi="Times New Roman"/>
                <w:sz w:val="22"/>
                <w:szCs w:val="22"/>
              </w:rPr>
              <w:t>.pielikums</w:t>
            </w:r>
          </w:p>
        </w:tc>
      </w:tr>
      <w:tr w:rsidR="00440F7F" w:rsidRPr="00440F7F" w14:paraId="228CD04B" w14:textId="77777777" w:rsidTr="00B83645">
        <w:tc>
          <w:tcPr>
            <w:tcW w:w="778" w:type="dxa"/>
            <w:vAlign w:val="center"/>
          </w:tcPr>
          <w:p w14:paraId="4B6750AF"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558F26B6"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Piedāvājumu iesniegšanas termiņš un vieta</w:t>
            </w:r>
          </w:p>
        </w:tc>
        <w:tc>
          <w:tcPr>
            <w:tcW w:w="5947" w:type="dxa"/>
          </w:tcPr>
          <w:p w14:paraId="6FCCE57D"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 xml:space="preserve">Piedāvājumu var iesniegt </w:t>
            </w:r>
            <w:r w:rsidRPr="00440F7F">
              <w:rPr>
                <w:rFonts w:ascii="Times New Roman" w:hAnsi="Times New Roman"/>
                <w:b/>
                <w:bCs/>
                <w:sz w:val="22"/>
                <w:szCs w:val="22"/>
              </w:rPr>
              <w:t>līdz 2021.gada 6.maijam</w:t>
            </w:r>
            <w:r w:rsidRPr="00440F7F">
              <w:rPr>
                <w:rFonts w:ascii="Times New Roman" w:hAnsi="Times New Roman"/>
                <w:sz w:val="22"/>
                <w:szCs w:val="22"/>
              </w:rPr>
              <w:t xml:space="preserve">, plkst.10.00, Liepu ielā 3, Saulkrasti, Saulkrastu novads, LV-2160, to iesniedzot personīgi vai elektroniski (e-pasts: </w:t>
            </w:r>
            <w:hyperlink r:id="rId9" w:history="1">
              <w:r w:rsidRPr="00440F7F">
                <w:rPr>
                  <w:rStyle w:val="Hyperlink"/>
                  <w:rFonts w:ascii="Times New Roman" w:hAnsi="Times New Roman"/>
                  <w:color w:val="auto"/>
                  <w:sz w:val="22"/>
                  <w:szCs w:val="22"/>
                </w:rPr>
                <w:t>iepirkumi@komunalserviss.lv</w:t>
              </w:r>
            </w:hyperlink>
            <w:r w:rsidRPr="00440F7F">
              <w:rPr>
                <w:rFonts w:ascii="Times New Roman" w:hAnsi="Times New Roman"/>
                <w:sz w:val="22"/>
                <w:szCs w:val="22"/>
              </w:rPr>
              <w:t>), parakstot to ar drošu elektronisko parakstu, atsūtot pa pastu vai izmantojot kurjera pakalpojumus. Iesniegtie piedāvājumi ir Pasūtītāja īpašums.</w:t>
            </w:r>
          </w:p>
        </w:tc>
      </w:tr>
      <w:tr w:rsidR="00440F7F" w:rsidRPr="00440F7F" w14:paraId="5C82F498" w14:textId="77777777" w:rsidTr="00B83645">
        <w:tc>
          <w:tcPr>
            <w:tcW w:w="778" w:type="dxa"/>
            <w:vAlign w:val="center"/>
          </w:tcPr>
          <w:p w14:paraId="0F1F85AC"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4757C258"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Piedāvājuma izvēles kritērijs</w:t>
            </w:r>
          </w:p>
        </w:tc>
        <w:tc>
          <w:tcPr>
            <w:tcW w:w="5947" w:type="dxa"/>
          </w:tcPr>
          <w:p w14:paraId="0CC77FEA"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Pasūtītājs līguma slēgšanas tiesības piešķir saimnieciski visizdevīgākajam piedāvājumam, kura izvēles kritērijs ir zemākā cena, proti, Pakalpojuma cena par vienu vienību (bez PVN).</w:t>
            </w:r>
          </w:p>
        </w:tc>
      </w:tr>
      <w:tr w:rsidR="00440F7F" w:rsidRPr="00440F7F" w14:paraId="27C96882" w14:textId="77777777" w:rsidTr="00B83645">
        <w:tc>
          <w:tcPr>
            <w:tcW w:w="778" w:type="dxa"/>
            <w:vAlign w:val="center"/>
          </w:tcPr>
          <w:p w14:paraId="26EE5B17"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21293C1A"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Piedāvājuma derīguma termiņš</w:t>
            </w:r>
          </w:p>
        </w:tc>
        <w:tc>
          <w:tcPr>
            <w:tcW w:w="5947" w:type="dxa"/>
          </w:tcPr>
          <w:p w14:paraId="45F37482"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Pretendenta iesniegtajam piedāvājumam jābūt derīgam līdz līguma noslēgšanai, bet ne mazāk kā 30 (trīsdesmit) dienas no piedāvājumu iesniegšanas dienas.</w:t>
            </w:r>
          </w:p>
        </w:tc>
      </w:tr>
      <w:tr w:rsidR="00440F7F" w:rsidRPr="00440F7F" w14:paraId="420FC36B" w14:textId="77777777" w:rsidTr="00B83645">
        <w:trPr>
          <w:trHeight w:val="1270"/>
        </w:trPr>
        <w:tc>
          <w:tcPr>
            <w:tcW w:w="778" w:type="dxa"/>
            <w:vAlign w:val="center"/>
          </w:tcPr>
          <w:p w14:paraId="74BB0F6D"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474BBE63" w14:textId="77777777" w:rsidR="00BA4EC9" w:rsidRPr="00440F7F" w:rsidRDefault="00BA4EC9" w:rsidP="00B83645">
            <w:pPr>
              <w:pStyle w:val="Apakpunkts"/>
              <w:keepNext/>
              <w:numPr>
                <w:ilvl w:val="0"/>
                <w:numId w:val="0"/>
              </w:numPr>
              <w:spacing w:before="60" w:after="60"/>
              <w:ind w:left="851" w:hanging="851"/>
              <w:rPr>
                <w:rFonts w:ascii="Times New Roman" w:hAnsi="Times New Roman"/>
                <w:b w:val="0"/>
                <w:sz w:val="22"/>
                <w:szCs w:val="22"/>
              </w:rPr>
            </w:pPr>
            <w:r w:rsidRPr="00440F7F">
              <w:rPr>
                <w:rFonts w:ascii="Times New Roman" w:hAnsi="Times New Roman"/>
                <w:b w:val="0"/>
                <w:sz w:val="22"/>
                <w:szCs w:val="22"/>
              </w:rPr>
              <w:t>Piedāvājums sastāv no:</w:t>
            </w:r>
          </w:p>
        </w:tc>
        <w:tc>
          <w:tcPr>
            <w:tcW w:w="5947" w:type="dxa"/>
          </w:tcPr>
          <w:p w14:paraId="3FD3A41F" w14:textId="5D513372" w:rsidR="00BA4EC9" w:rsidRPr="00440F7F" w:rsidRDefault="00BA4EC9" w:rsidP="00B83645">
            <w:pPr>
              <w:pStyle w:val="Paragrfs"/>
              <w:numPr>
                <w:ilvl w:val="0"/>
                <w:numId w:val="0"/>
              </w:numPr>
              <w:spacing w:before="60" w:after="60"/>
              <w:ind w:left="851" w:hanging="851"/>
              <w:rPr>
                <w:rFonts w:ascii="Times New Roman" w:hAnsi="Times New Roman"/>
                <w:sz w:val="22"/>
                <w:szCs w:val="22"/>
              </w:rPr>
            </w:pPr>
            <w:r w:rsidRPr="00440F7F">
              <w:rPr>
                <w:rFonts w:ascii="Times New Roman" w:hAnsi="Times New Roman"/>
                <w:sz w:val="22"/>
                <w:szCs w:val="22"/>
              </w:rPr>
              <w:t>Pieteikuma</w:t>
            </w:r>
            <w:r w:rsidR="00345BBF" w:rsidRPr="00440F7F">
              <w:rPr>
                <w:rFonts w:ascii="Times New Roman" w:hAnsi="Times New Roman"/>
                <w:sz w:val="22"/>
                <w:szCs w:val="22"/>
              </w:rPr>
              <w:t xml:space="preserve"> (</w:t>
            </w:r>
            <w:r w:rsidR="00345BBF" w:rsidRPr="00440F7F">
              <w:rPr>
                <w:rFonts w:ascii="Times New Roman" w:hAnsi="Times New Roman"/>
                <w:sz w:val="22"/>
                <w:szCs w:val="22"/>
              </w:rPr>
              <w:t xml:space="preserve">aizpildīts Cenu aptaujas </w:t>
            </w:r>
            <w:r w:rsidR="00345BBF" w:rsidRPr="00440F7F">
              <w:rPr>
                <w:rFonts w:ascii="Times New Roman" w:hAnsi="Times New Roman"/>
                <w:sz w:val="22"/>
                <w:szCs w:val="22"/>
              </w:rPr>
              <w:t>1</w:t>
            </w:r>
            <w:r w:rsidR="00345BBF" w:rsidRPr="00440F7F">
              <w:rPr>
                <w:rFonts w:ascii="Times New Roman" w:hAnsi="Times New Roman"/>
                <w:sz w:val="22"/>
                <w:szCs w:val="22"/>
              </w:rPr>
              <w:t>.pielikums</w:t>
            </w:r>
            <w:r w:rsidR="00345BBF" w:rsidRPr="00440F7F">
              <w:rPr>
                <w:rFonts w:ascii="Times New Roman" w:hAnsi="Times New Roman"/>
                <w:sz w:val="22"/>
                <w:szCs w:val="22"/>
              </w:rPr>
              <w:t>)</w:t>
            </w:r>
            <w:r w:rsidRPr="00440F7F">
              <w:rPr>
                <w:rFonts w:ascii="Times New Roman" w:hAnsi="Times New Roman"/>
                <w:sz w:val="22"/>
                <w:szCs w:val="22"/>
              </w:rPr>
              <w:t>.</w:t>
            </w:r>
          </w:p>
          <w:p w14:paraId="57CD878C" w14:textId="77777777" w:rsidR="00BA4EC9" w:rsidRPr="00440F7F" w:rsidRDefault="00BA4EC9" w:rsidP="00B83645">
            <w:pPr>
              <w:pStyle w:val="Paragrfs"/>
              <w:numPr>
                <w:ilvl w:val="0"/>
                <w:numId w:val="0"/>
              </w:numPr>
              <w:spacing w:before="60" w:after="60"/>
              <w:rPr>
                <w:rFonts w:ascii="Times New Roman" w:hAnsi="Times New Roman"/>
                <w:sz w:val="22"/>
                <w:szCs w:val="22"/>
              </w:rPr>
            </w:pPr>
            <w:r w:rsidRPr="00440F7F">
              <w:rPr>
                <w:rFonts w:ascii="Times New Roman" w:hAnsi="Times New Roman"/>
                <w:sz w:val="22"/>
                <w:szCs w:val="22"/>
              </w:rPr>
              <w:t>Finanšu piedāvājuma</w:t>
            </w:r>
            <w:r w:rsidR="00345BBF" w:rsidRPr="00440F7F">
              <w:rPr>
                <w:rFonts w:ascii="Times New Roman" w:hAnsi="Times New Roman"/>
                <w:sz w:val="22"/>
                <w:szCs w:val="22"/>
              </w:rPr>
              <w:t xml:space="preserve"> (aizpildīts Cenu aptaujas 2.pielikums)</w:t>
            </w:r>
            <w:r w:rsidRPr="00440F7F">
              <w:rPr>
                <w:rFonts w:ascii="Times New Roman" w:hAnsi="Times New Roman"/>
                <w:sz w:val="22"/>
                <w:szCs w:val="22"/>
              </w:rPr>
              <w:t xml:space="preserve">. </w:t>
            </w:r>
          </w:p>
          <w:p w14:paraId="354C1008" w14:textId="627E20DD" w:rsidR="00611654" w:rsidRPr="00440F7F" w:rsidRDefault="00611654" w:rsidP="00B83645">
            <w:pPr>
              <w:pStyle w:val="Rindkopa"/>
              <w:spacing w:before="60" w:after="60"/>
              <w:ind w:left="0"/>
              <w:rPr>
                <w:rFonts w:ascii="Times New Roman" w:hAnsi="Times New Roman"/>
                <w:sz w:val="22"/>
                <w:szCs w:val="22"/>
              </w:rPr>
            </w:pPr>
            <w:r w:rsidRPr="00440F7F">
              <w:rPr>
                <w:rFonts w:ascii="Times New Roman" w:hAnsi="Times New Roman"/>
                <w:sz w:val="22"/>
                <w:szCs w:val="22"/>
              </w:rPr>
              <w:t xml:space="preserve">Pretendenta </w:t>
            </w:r>
            <w:r w:rsidRPr="00440F7F">
              <w:rPr>
                <w:rFonts w:ascii="Times New Roman" w:hAnsi="Times New Roman"/>
                <w:sz w:val="22"/>
                <w:szCs w:val="22"/>
              </w:rPr>
              <w:t xml:space="preserve">kvalifikācijas un </w:t>
            </w:r>
            <w:r w:rsidRPr="00440F7F">
              <w:rPr>
                <w:rFonts w:ascii="Times New Roman" w:hAnsi="Times New Roman"/>
                <w:sz w:val="22"/>
                <w:szCs w:val="22"/>
              </w:rPr>
              <w:t>atlases dokumenti</w:t>
            </w:r>
            <w:r w:rsidR="00B83645" w:rsidRPr="00440F7F">
              <w:rPr>
                <w:rFonts w:ascii="Times New Roman" w:hAnsi="Times New Roman"/>
                <w:sz w:val="22"/>
                <w:szCs w:val="22"/>
              </w:rPr>
              <w:t>em (Cenu aptaujas 1</w:t>
            </w:r>
            <w:r w:rsidR="00A740B7" w:rsidRPr="00440F7F">
              <w:rPr>
                <w:rFonts w:ascii="Times New Roman" w:hAnsi="Times New Roman"/>
                <w:sz w:val="22"/>
                <w:szCs w:val="22"/>
              </w:rPr>
              <w:t>1</w:t>
            </w:r>
            <w:r w:rsidR="00B83645" w:rsidRPr="00440F7F">
              <w:rPr>
                <w:rFonts w:ascii="Times New Roman" w:hAnsi="Times New Roman"/>
                <w:sz w:val="22"/>
                <w:szCs w:val="22"/>
              </w:rPr>
              <w:t>.punkts)</w:t>
            </w:r>
          </w:p>
        </w:tc>
      </w:tr>
    </w:tbl>
    <w:p w14:paraId="71C8C8C5" w14:textId="77777777" w:rsidR="00BA4EC9" w:rsidRPr="00440F7F" w:rsidRDefault="00BA4EC9" w:rsidP="00BA4EC9">
      <w:pPr>
        <w:pStyle w:val="Punkts"/>
        <w:numPr>
          <w:ilvl w:val="0"/>
          <w:numId w:val="0"/>
        </w:numPr>
        <w:rPr>
          <w:b w:val="0"/>
        </w:rPr>
      </w:pPr>
    </w:p>
    <w:p w14:paraId="4E28AE8A" w14:textId="76BE012E" w:rsidR="00DB4B76" w:rsidRPr="00440F7F" w:rsidRDefault="00DB4B76" w:rsidP="00B83645">
      <w:pPr>
        <w:pStyle w:val="ListParagraph"/>
        <w:keepNext/>
        <w:numPr>
          <w:ilvl w:val="0"/>
          <w:numId w:val="2"/>
        </w:numPr>
        <w:jc w:val="center"/>
        <w:rPr>
          <w:b/>
          <w:bCs/>
          <w:sz w:val="22"/>
          <w:szCs w:val="22"/>
        </w:rPr>
      </w:pPr>
      <w:bookmarkStart w:id="6" w:name="_Toc503264890"/>
      <w:r w:rsidRPr="00440F7F">
        <w:rPr>
          <w:b/>
          <w:bCs/>
          <w:sz w:val="22"/>
          <w:szCs w:val="22"/>
        </w:rPr>
        <w:lastRenderedPageBreak/>
        <w:t>Pretendentu kvalifikācijas un atlases prasības un iesniedzamie dokumenti</w:t>
      </w:r>
    </w:p>
    <w:p w14:paraId="2C0F85C1" w14:textId="1EDDC97E" w:rsidR="00DB4B76" w:rsidRPr="00440F7F" w:rsidRDefault="00DB4B76" w:rsidP="00B83645">
      <w:pPr>
        <w:keepNext/>
        <w:suppressAutoHyphens/>
        <w:spacing w:before="120" w:after="120"/>
        <w:ind w:firstLine="720"/>
        <w:jc w:val="both"/>
        <w:rPr>
          <w:sz w:val="22"/>
          <w:szCs w:val="22"/>
        </w:rPr>
      </w:pPr>
      <w:r w:rsidRPr="00440F7F">
        <w:rPr>
          <w:sz w:val="22"/>
          <w:szCs w:val="22"/>
        </w:rPr>
        <w:t>P</w:t>
      </w:r>
      <w:r w:rsidRPr="00440F7F">
        <w:rPr>
          <w:rFonts w:eastAsia="Calibri"/>
          <w:sz w:val="22"/>
          <w:szCs w:val="22"/>
        </w:rPr>
        <w:t>retendentu atlases nosacījumi ir obligāti visiem pretendentiem, kuri vēlas iegūt tiesības slēgt iepirkuma līgumu.</w:t>
      </w:r>
      <w:r w:rsidRPr="00440F7F">
        <w:rPr>
          <w:sz w:val="22"/>
          <w:szCs w:val="22"/>
        </w:rPr>
        <w:t xml:space="preserve"> Pretendentu atlases prasības attiecībā uz Pretendenta tehniskajām un profesionālajām iespējām izstrādāt iepirkuma priekšmetā paredzētos materiālus:  </w:t>
      </w:r>
      <w:bookmarkStart w:id="7" w:name="_Ref411589369"/>
      <w:bookmarkStart w:id="8" w:name="_Toc415141796"/>
      <w:bookmarkStart w:id="9" w:name="_Toc339439879"/>
      <w:bookmarkStart w:id="10" w:name="_Toc339444478"/>
      <w:bookmarkStart w:id="11" w:name="_Ref403553911"/>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73"/>
        <w:gridCol w:w="5386"/>
      </w:tblGrid>
      <w:tr w:rsidR="00440F7F" w:rsidRPr="00440F7F" w14:paraId="104A387D" w14:textId="77777777" w:rsidTr="00B83645">
        <w:trPr>
          <w:trHeight w:val="416"/>
          <w:jc w:val="center"/>
        </w:trPr>
        <w:tc>
          <w:tcPr>
            <w:tcW w:w="817" w:type="dxa"/>
            <w:shd w:val="clear" w:color="auto" w:fill="B8CCE4"/>
          </w:tcPr>
          <w:p w14:paraId="6A8B14C7" w14:textId="77777777" w:rsidR="00DB4B76" w:rsidRPr="00440F7F" w:rsidRDefault="00DB4B76" w:rsidP="00B83645">
            <w:pPr>
              <w:spacing w:before="60" w:after="60"/>
              <w:ind w:left="360"/>
              <w:jc w:val="center"/>
              <w:rPr>
                <w:b/>
                <w:bCs/>
                <w:sz w:val="20"/>
                <w:szCs w:val="20"/>
              </w:rPr>
            </w:pPr>
          </w:p>
        </w:tc>
        <w:tc>
          <w:tcPr>
            <w:tcW w:w="3573" w:type="dxa"/>
            <w:shd w:val="clear" w:color="auto" w:fill="B8CCE4"/>
          </w:tcPr>
          <w:p w14:paraId="74A9040F" w14:textId="77777777" w:rsidR="00DB4B76" w:rsidRPr="00440F7F" w:rsidRDefault="00DB4B76" w:rsidP="00B83645">
            <w:pPr>
              <w:spacing w:before="60" w:after="60"/>
              <w:jc w:val="center"/>
              <w:rPr>
                <w:b/>
                <w:bCs/>
                <w:sz w:val="20"/>
                <w:szCs w:val="20"/>
              </w:rPr>
            </w:pPr>
            <w:r w:rsidRPr="00440F7F">
              <w:rPr>
                <w:b/>
                <w:bCs/>
                <w:sz w:val="20"/>
                <w:szCs w:val="20"/>
              </w:rPr>
              <w:t>Prasība</w:t>
            </w:r>
          </w:p>
        </w:tc>
        <w:tc>
          <w:tcPr>
            <w:tcW w:w="5386" w:type="dxa"/>
            <w:tcBorders>
              <w:bottom w:val="single" w:sz="4" w:space="0" w:color="auto"/>
            </w:tcBorders>
            <w:shd w:val="clear" w:color="auto" w:fill="B8CCE4"/>
          </w:tcPr>
          <w:p w14:paraId="130DB7A0" w14:textId="77777777" w:rsidR="00DB4B76" w:rsidRPr="00440F7F" w:rsidRDefault="00DB4B76" w:rsidP="00B83645">
            <w:pPr>
              <w:spacing w:before="60" w:after="60"/>
              <w:jc w:val="center"/>
              <w:rPr>
                <w:b/>
                <w:bCs/>
                <w:sz w:val="20"/>
                <w:szCs w:val="20"/>
              </w:rPr>
            </w:pPr>
            <w:r w:rsidRPr="00440F7F">
              <w:rPr>
                <w:b/>
                <w:bCs/>
                <w:sz w:val="20"/>
                <w:szCs w:val="20"/>
              </w:rPr>
              <w:t>Iesniedzamais dokuments</w:t>
            </w:r>
          </w:p>
        </w:tc>
      </w:tr>
      <w:tr w:rsidR="00440F7F" w:rsidRPr="00440F7F" w14:paraId="59DBC37F"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jc w:val="center"/>
        </w:trPr>
        <w:tc>
          <w:tcPr>
            <w:tcW w:w="817" w:type="dxa"/>
            <w:tcBorders>
              <w:top w:val="single" w:sz="4" w:space="0" w:color="auto"/>
              <w:left w:val="single" w:sz="4" w:space="0" w:color="auto"/>
              <w:bottom w:val="single" w:sz="4" w:space="0" w:color="auto"/>
              <w:right w:val="single" w:sz="4" w:space="0" w:color="auto"/>
            </w:tcBorders>
          </w:tcPr>
          <w:p w14:paraId="0A65D234" w14:textId="4D040926" w:rsidR="00DB4B76" w:rsidRPr="00440F7F" w:rsidRDefault="00DB4B76" w:rsidP="00B83645">
            <w:pPr>
              <w:pStyle w:val="ListParagraph"/>
              <w:numPr>
                <w:ilvl w:val="0"/>
                <w:numId w:val="10"/>
              </w:numPr>
              <w:suppressAutoHyphens/>
              <w:spacing w:before="60" w:after="60"/>
              <w:jc w:val="both"/>
              <w:rPr>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14:paraId="7F3DD09B" w14:textId="77777777" w:rsidR="00DB4B76" w:rsidRPr="00440F7F" w:rsidRDefault="00DB4B76" w:rsidP="00B83645">
            <w:pPr>
              <w:spacing w:before="60" w:after="60"/>
              <w:jc w:val="both"/>
              <w:rPr>
                <w:sz w:val="20"/>
                <w:szCs w:val="20"/>
              </w:rPr>
            </w:pPr>
            <w:r w:rsidRPr="00440F7F">
              <w:rPr>
                <w:sz w:val="20"/>
                <w:szCs w:val="20"/>
              </w:rPr>
              <w:t xml:space="preserve">Pretendents </w:t>
            </w:r>
            <w:r w:rsidRPr="00440F7F">
              <w:rPr>
                <w:rFonts w:eastAsia="Calibri"/>
                <w:sz w:val="20"/>
                <w:szCs w:val="20"/>
                <w:lang w:eastAsia="ar-SA"/>
              </w:rPr>
              <w:t xml:space="preserve">(katrs piegādātāju apvienības dalībnieks) </w:t>
            </w:r>
            <w:r w:rsidRPr="00440F7F">
              <w:rPr>
                <w:sz w:val="20"/>
                <w:szCs w:val="20"/>
              </w:rPr>
              <w:t>ir reģistrēts, licencēts vai sertificēts atbilstoši attiecīgās valsts normatīvo aktu prasībām un ir tiesīgs veikt pasūtītājam nepieciešamā pakalpojuma izpildi Latvijas Republikā.</w:t>
            </w:r>
          </w:p>
          <w:p w14:paraId="0178C199" w14:textId="77777777" w:rsidR="00DB4B76" w:rsidRPr="00440F7F" w:rsidRDefault="00DB4B76" w:rsidP="00B83645">
            <w:pPr>
              <w:spacing w:before="60" w:after="60"/>
              <w:jc w:val="both"/>
              <w:rPr>
                <w:sz w:val="20"/>
                <w:szCs w:val="20"/>
              </w:rPr>
            </w:pPr>
          </w:p>
          <w:p w14:paraId="10A7C4A8" w14:textId="77777777" w:rsidR="00DB4B76" w:rsidRPr="00440F7F" w:rsidRDefault="00DB4B76" w:rsidP="00B83645">
            <w:pPr>
              <w:pStyle w:val="ListParagraph"/>
              <w:spacing w:before="60" w:after="60"/>
              <w:ind w:left="0"/>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tcPr>
          <w:p w14:paraId="0F300BBF" w14:textId="77777777" w:rsidR="00DB4B76" w:rsidRPr="00440F7F" w:rsidRDefault="00DB4B76" w:rsidP="00B83645">
            <w:pPr>
              <w:spacing w:before="60" w:after="60"/>
              <w:jc w:val="both"/>
              <w:rPr>
                <w:rFonts w:eastAsia="Calibri"/>
                <w:sz w:val="20"/>
                <w:szCs w:val="20"/>
              </w:rPr>
            </w:pPr>
            <w:r w:rsidRPr="00440F7F">
              <w:rPr>
                <w:rFonts w:eastAsia="Calibri"/>
                <w:sz w:val="20"/>
                <w:szCs w:val="20"/>
              </w:rPr>
              <w:t>Ārvalstu pretendentam (komersantam) - komercdarbību reģistrējošas iestādes ārvalstīs izdotas reģistrācijas apliecības kopija vai cits līdzvērtīgs dokuments.</w:t>
            </w:r>
          </w:p>
          <w:p w14:paraId="413F4B88" w14:textId="34E4469B" w:rsidR="00DB4B76" w:rsidRPr="00440F7F" w:rsidRDefault="00DB4B76" w:rsidP="00B83645">
            <w:pPr>
              <w:spacing w:before="60" w:after="60"/>
              <w:jc w:val="both"/>
              <w:rPr>
                <w:rFonts w:eastAsia="Calibri"/>
                <w:sz w:val="20"/>
                <w:szCs w:val="20"/>
              </w:rPr>
            </w:pPr>
            <w:r w:rsidRPr="00440F7F">
              <w:rPr>
                <w:rFonts w:eastAsia="Calibri"/>
                <w:sz w:val="20"/>
                <w:szCs w:val="20"/>
              </w:rPr>
              <w:t>Ja piedāvājumu iesniedz piegādātāju apvienība, tad iesniedzams apliecinājums, ka gadījumā, ja piegādātāju apvienība tiks atzīta par iepirkuma uzvarētāju, tad pēc lēmuma par līguma slēgšanas tiesību piešķiršanas dienas tā pēc savas izvēles izveidojas atbilstoši noteiktam juridiskam statusam vai noslēdz sabiedrības līgumu, vienojoties par apvienības dalībnieku atbildības sadalījumu, ja tas nepieciešams iepirkuma līguma noteikumu sekmīgai izpildei.</w:t>
            </w:r>
          </w:p>
          <w:p w14:paraId="12D393DA" w14:textId="77777777" w:rsidR="00DB4B76" w:rsidRPr="00440F7F" w:rsidRDefault="00DB4B76" w:rsidP="00B83645">
            <w:pPr>
              <w:spacing w:before="60" w:after="60"/>
              <w:jc w:val="both"/>
              <w:rPr>
                <w:rFonts w:eastAsia="Calibri"/>
                <w:i/>
                <w:sz w:val="20"/>
                <w:szCs w:val="20"/>
              </w:rPr>
            </w:pPr>
            <w:r w:rsidRPr="00440F7F">
              <w:rPr>
                <w:rFonts w:eastAsia="Calibri"/>
                <w:i/>
                <w:sz w:val="20"/>
                <w:szCs w:val="20"/>
              </w:rPr>
              <w:t>Attiecībā uz Latvijā reģistrētu pretendentu Komisija pārbaudi veiks pēc Uzņēmumu reģistrā vai Valsts ieņēmumu dienesta saimnieciskās darbības veicēju datu bāzē norādītās informācijas.</w:t>
            </w:r>
          </w:p>
        </w:tc>
      </w:tr>
      <w:tr w:rsidR="00440F7F" w:rsidRPr="00440F7F" w14:paraId="52278B20"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jc w:val="center"/>
        </w:trPr>
        <w:tc>
          <w:tcPr>
            <w:tcW w:w="817" w:type="dxa"/>
            <w:tcBorders>
              <w:top w:val="single" w:sz="4" w:space="0" w:color="auto"/>
              <w:left w:val="single" w:sz="4" w:space="0" w:color="auto"/>
              <w:bottom w:val="single" w:sz="4" w:space="0" w:color="auto"/>
              <w:right w:val="single" w:sz="4" w:space="0" w:color="auto"/>
            </w:tcBorders>
          </w:tcPr>
          <w:p w14:paraId="61CE4133" w14:textId="77777777" w:rsidR="00B83645" w:rsidRPr="00440F7F" w:rsidRDefault="00B83645" w:rsidP="00B83645">
            <w:pPr>
              <w:pStyle w:val="ListParagraph"/>
              <w:numPr>
                <w:ilvl w:val="0"/>
                <w:numId w:val="10"/>
              </w:numPr>
              <w:spacing w:before="60" w:after="60"/>
              <w:jc w:val="both"/>
              <w:rPr>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40A81DD7" w14:textId="480CB532" w:rsidR="00B83645" w:rsidRPr="00440F7F" w:rsidRDefault="00B83645" w:rsidP="00B83645">
            <w:pPr>
              <w:spacing w:before="60" w:after="60"/>
              <w:jc w:val="both"/>
              <w:rPr>
                <w:sz w:val="20"/>
                <w:szCs w:val="20"/>
              </w:rPr>
            </w:pPr>
            <w:r w:rsidRPr="00440F7F">
              <w:rPr>
                <w:sz w:val="20"/>
                <w:szCs w:val="20"/>
              </w:rPr>
              <w:t xml:space="preserve">Pretendents pēdējo 3 (trīs) gadu laikā ir īstenojis vismaz 2 (divus) iepirkuma priekšmetam līdzīgus projektus.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E3C1612" w14:textId="6AB31982" w:rsidR="00B83645" w:rsidRPr="00440F7F" w:rsidRDefault="00B83645" w:rsidP="00B83645">
            <w:pPr>
              <w:spacing w:before="60" w:after="60"/>
              <w:jc w:val="both"/>
              <w:rPr>
                <w:rFonts w:eastAsia="Calibri"/>
                <w:sz w:val="20"/>
                <w:szCs w:val="20"/>
              </w:rPr>
            </w:pPr>
            <w:r w:rsidRPr="00440F7F">
              <w:rPr>
                <w:rFonts w:eastAsia="Calibri"/>
                <w:sz w:val="20"/>
                <w:szCs w:val="20"/>
              </w:rPr>
              <w:t xml:space="preserve">Pretendents iesniedz aizpildītu un parakstītu </w:t>
            </w:r>
            <w:r w:rsidRPr="00440F7F">
              <w:rPr>
                <w:rFonts w:eastAsia="Calibri"/>
                <w:sz w:val="20"/>
                <w:szCs w:val="20"/>
              </w:rPr>
              <w:t>5</w:t>
            </w:r>
            <w:r w:rsidRPr="00440F7F">
              <w:rPr>
                <w:rFonts w:eastAsia="Calibri"/>
                <w:sz w:val="20"/>
                <w:szCs w:val="20"/>
              </w:rPr>
              <w:t>. pielikumu</w:t>
            </w:r>
            <w:r w:rsidRPr="00440F7F">
              <w:rPr>
                <w:rFonts w:eastAsia="Calibri"/>
                <w:sz w:val="20"/>
                <w:szCs w:val="20"/>
              </w:rPr>
              <w:t>.</w:t>
            </w:r>
          </w:p>
        </w:tc>
      </w:tr>
      <w:tr w:rsidR="00440F7F" w:rsidRPr="00440F7F" w14:paraId="30D02D3B"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jc w:val="center"/>
        </w:trPr>
        <w:tc>
          <w:tcPr>
            <w:tcW w:w="817" w:type="dxa"/>
            <w:tcBorders>
              <w:top w:val="single" w:sz="4" w:space="0" w:color="auto"/>
              <w:left w:val="single" w:sz="4" w:space="0" w:color="auto"/>
              <w:bottom w:val="single" w:sz="4" w:space="0" w:color="auto"/>
              <w:right w:val="single" w:sz="4" w:space="0" w:color="auto"/>
            </w:tcBorders>
          </w:tcPr>
          <w:p w14:paraId="422DBB74" w14:textId="59433368" w:rsidR="00DB4B76" w:rsidRPr="00440F7F" w:rsidRDefault="00DB4B76" w:rsidP="00B83645">
            <w:pPr>
              <w:pStyle w:val="ListParagraph"/>
              <w:numPr>
                <w:ilvl w:val="0"/>
                <w:numId w:val="10"/>
              </w:numPr>
              <w:spacing w:before="60" w:after="60"/>
              <w:jc w:val="center"/>
              <w:outlineLvl w:val="1"/>
              <w:rPr>
                <w:rFonts w:eastAsia="Calibri"/>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F7D31F2" w14:textId="77777777" w:rsidR="00DB4B76" w:rsidRPr="00440F7F" w:rsidRDefault="00DB4B76" w:rsidP="00B83645">
            <w:pPr>
              <w:spacing w:before="60" w:after="60"/>
              <w:jc w:val="both"/>
              <w:outlineLvl w:val="1"/>
              <w:rPr>
                <w:rFonts w:eastAsia="Calibri"/>
                <w:sz w:val="20"/>
                <w:szCs w:val="20"/>
              </w:rPr>
            </w:pPr>
            <w:r w:rsidRPr="00440F7F">
              <w:rPr>
                <w:rFonts w:eastAsia="Calibri"/>
                <w:sz w:val="20"/>
                <w:szCs w:val="20"/>
              </w:rPr>
              <w:t xml:space="preserve">Ja Pretendents balstās uz citu personu/ apakšuzņēmēju saimnieciskajām un finansiālajām iespējām, ja tas nepieciešams konkrētā līguma izpildei, neatkarīgi no savstarpējo attiecību tiesiskā rakstura, tad </w:t>
            </w:r>
            <w:r w:rsidRPr="00440F7F">
              <w:rPr>
                <w:sz w:val="20"/>
                <w:szCs w:val="20"/>
              </w:rPr>
              <w:t xml:space="preserve"> Pretendents un persona, uz kuras saimnieciskajām un finansiālajām iespējām tas balstās, ir solidāri atbildīgi par iepirkuma līguma izpildi.</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0F204D4" w14:textId="77777777" w:rsidR="00DB4B76" w:rsidRPr="00440F7F" w:rsidRDefault="00DB4B76" w:rsidP="00B83645">
            <w:pPr>
              <w:spacing w:before="60" w:after="60"/>
              <w:jc w:val="both"/>
              <w:outlineLvl w:val="1"/>
              <w:rPr>
                <w:rFonts w:eastAsia="Calibri"/>
                <w:sz w:val="20"/>
                <w:szCs w:val="20"/>
              </w:rPr>
            </w:pPr>
            <w:r w:rsidRPr="00440F7F">
              <w:rPr>
                <w:sz w:val="20"/>
                <w:szCs w:val="20"/>
              </w:rPr>
              <w:t>Pretendents apliecina Komisijai, ka viņa rīcībā būs nepieciešamie resursi, iesniedzot, piemēram, šo personu apliecinājumu vai vienošanos par sadarbību konkrētā līguma izpildē.</w:t>
            </w:r>
          </w:p>
          <w:p w14:paraId="4FB012DB" w14:textId="23E1D3D3" w:rsidR="00DB4B76" w:rsidRPr="00440F7F" w:rsidRDefault="00DB4B76" w:rsidP="00B83645">
            <w:pPr>
              <w:spacing w:before="60" w:after="60"/>
              <w:jc w:val="both"/>
              <w:outlineLvl w:val="1"/>
              <w:rPr>
                <w:rFonts w:eastAsia="Calibri"/>
                <w:sz w:val="20"/>
                <w:szCs w:val="20"/>
              </w:rPr>
            </w:pPr>
          </w:p>
        </w:tc>
      </w:tr>
      <w:tr w:rsidR="00440F7F" w:rsidRPr="00440F7F" w14:paraId="5D103DC0"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jc w:val="center"/>
        </w:trPr>
        <w:tc>
          <w:tcPr>
            <w:tcW w:w="817" w:type="dxa"/>
            <w:tcBorders>
              <w:top w:val="single" w:sz="4" w:space="0" w:color="auto"/>
              <w:left w:val="single" w:sz="4" w:space="0" w:color="auto"/>
              <w:bottom w:val="single" w:sz="4" w:space="0" w:color="auto"/>
              <w:right w:val="single" w:sz="4" w:space="0" w:color="auto"/>
            </w:tcBorders>
          </w:tcPr>
          <w:p w14:paraId="3D6409D3" w14:textId="0218138C" w:rsidR="00DB4B76" w:rsidRPr="00440F7F" w:rsidRDefault="00DB4B76" w:rsidP="00B83645">
            <w:pPr>
              <w:pStyle w:val="ListParagraph"/>
              <w:numPr>
                <w:ilvl w:val="0"/>
                <w:numId w:val="10"/>
              </w:numPr>
              <w:spacing w:before="60" w:after="60"/>
              <w:jc w:val="both"/>
              <w:rPr>
                <w:rFonts w:eastAsia="Calibri"/>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1D9B1E1" w14:textId="77777777" w:rsidR="00DB4B76" w:rsidRPr="00440F7F" w:rsidRDefault="00DB4B76" w:rsidP="00B83645">
            <w:pPr>
              <w:spacing w:before="60" w:after="60"/>
              <w:jc w:val="both"/>
              <w:rPr>
                <w:rFonts w:eastAsia="Calibri"/>
                <w:sz w:val="20"/>
                <w:szCs w:val="20"/>
              </w:rPr>
            </w:pPr>
            <w:r w:rsidRPr="00440F7F">
              <w:rPr>
                <w:rFonts w:eastAsia="Calibri"/>
                <w:sz w:val="20"/>
                <w:szCs w:val="20"/>
              </w:rPr>
              <w:t xml:space="preserve">Ja Pretendents </w:t>
            </w:r>
            <w:r w:rsidRPr="00440F7F">
              <w:rPr>
                <w:sz w:val="20"/>
                <w:szCs w:val="20"/>
              </w:rPr>
              <w:t>balstās uz citu personu/ apakšuzņēmēju tehniskajām un profesionālajām iespējām, ja tas ir nepieciešams konkrētā iepirkuma līguma izpildei, neatkarīgi no savstarpējo attiecību tiesiskā rakstura, tad Pretendents, lai apliecinātu profesionālo pieredzi vai Pasūtītāja prasībām atbilstoša personāla pieejamību, var balstīties uz citu personu iespējām tikai tad, ja šīs personas sniegs pakalpojumu, kuru izpildei attiecīgās spējas ir nepieciešamas.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789D07D" w14:textId="77777777" w:rsidR="00DB4B76" w:rsidRPr="00440F7F" w:rsidRDefault="00DB4B76" w:rsidP="00B83645">
            <w:pPr>
              <w:spacing w:before="60" w:after="60"/>
              <w:jc w:val="both"/>
              <w:rPr>
                <w:rFonts w:eastAsia="Calibri"/>
                <w:sz w:val="20"/>
                <w:szCs w:val="20"/>
                <w:lang w:eastAsia="ar-SA"/>
              </w:rPr>
            </w:pPr>
            <w:r w:rsidRPr="00440F7F">
              <w:rPr>
                <w:sz w:val="20"/>
                <w:szCs w:val="20"/>
              </w:rPr>
              <w:t>Pretendents apliecina Komisijai, ka tā rīcībā būs nepieciešamie resursi, iesniedzot šo personu apliecinājumu vai vienošanos par nepieciešamo resursu nodošanu piegādātāja rīcībā.</w:t>
            </w:r>
          </w:p>
        </w:tc>
      </w:tr>
      <w:tr w:rsidR="00440F7F" w:rsidRPr="00440F7F" w14:paraId="219B89EE"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817" w:type="dxa"/>
            <w:tcBorders>
              <w:top w:val="single" w:sz="4" w:space="0" w:color="auto"/>
              <w:left w:val="single" w:sz="4" w:space="0" w:color="auto"/>
              <w:bottom w:val="single" w:sz="4" w:space="0" w:color="auto"/>
              <w:right w:val="single" w:sz="4" w:space="0" w:color="auto"/>
            </w:tcBorders>
          </w:tcPr>
          <w:p w14:paraId="6CC8E7A9" w14:textId="0D853C84" w:rsidR="00DB4B76" w:rsidRPr="00440F7F" w:rsidRDefault="00DB4B76" w:rsidP="00B83645">
            <w:pPr>
              <w:pStyle w:val="ListParagraph"/>
              <w:numPr>
                <w:ilvl w:val="0"/>
                <w:numId w:val="10"/>
              </w:numPr>
              <w:spacing w:before="60" w:after="60"/>
              <w:jc w:val="both"/>
              <w:outlineLvl w:val="1"/>
              <w:rPr>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26C1E00" w14:textId="77777777" w:rsidR="00DB4B76" w:rsidRPr="00440F7F" w:rsidRDefault="00DB4B76" w:rsidP="00B83645">
            <w:pPr>
              <w:spacing w:before="60" w:after="60"/>
              <w:jc w:val="both"/>
              <w:outlineLvl w:val="1"/>
              <w:rPr>
                <w:sz w:val="20"/>
                <w:szCs w:val="20"/>
              </w:rPr>
            </w:pPr>
            <w:r w:rsidRPr="00440F7F">
              <w:rPr>
                <w:sz w:val="20"/>
                <w:szCs w:val="20"/>
              </w:rPr>
              <w:t>Ja piedāvājumu iesniedz piegādātāju apvienība:</w:t>
            </w:r>
          </w:p>
          <w:p w14:paraId="38C7DD83" w14:textId="77777777" w:rsidR="00DB4B76" w:rsidRPr="00440F7F" w:rsidRDefault="00DB4B76" w:rsidP="00B83645">
            <w:pPr>
              <w:spacing w:before="60" w:after="60"/>
              <w:jc w:val="both"/>
              <w:outlineLvl w:val="1"/>
              <w:rPr>
                <w:sz w:val="20"/>
                <w:szCs w:val="20"/>
              </w:rPr>
            </w:pPr>
            <w:r w:rsidRPr="00440F7F">
              <w:rPr>
                <w:sz w:val="20"/>
                <w:szCs w:val="20"/>
              </w:rPr>
              <w:t>Pretendenta pieteikumu dalībai iepirkuma procedūrā paraksta piegādātāju apvienības galvenais dalībnieks, kurš ir pilnvarots parakstīt piedāvājumu un citus dokumentus, rīkoties piegādātāju apvienības dalībnieku vārdā, parakstīt Iepirkuma līgumu. Vienošanās dokumentā jānorāda katra piegādātāju apvienības dalībnieka darbu veikšanas daļa procentos un katra dalībnieka atbildības apjoms.</w:t>
            </w:r>
          </w:p>
          <w:p w14:paraId="6689B9A3" w14:textId="77777777" w:rsidR="00DB4B76" w:rsidRPr="00440F7F" w:rsidRDefault="00DB4B76" w:rsidP="00B83645">
            <w:pPr>
              <w:spacing w:before="60" w:after="60"/>
              <w:jc w:val="both"/>
              <w:rPr>
                <w:sz w:val="20"/>
                <w:szCs w:val="20"/>
              </w:rPr>
            </w:pPr>
            <w:r w:rsidRPr="00440F7F">
              <w:rPr>
                <w:sz w:val="20"/>
                <w:szCs w:val="20"/>
              </w:rPr>
              <w:t xml:space="preserve">Piegādātāju apvienībai 10 (desmit) darba dienu laikā pēc paziņojuma par Iepirkuma līguma slēgšanas tiesību piešķiršanu </w:t>
            </w:r>
            <w:r w:rsidRPr="00440F7F">
              <w:rPr>
                <w:sz w:val="20"/>
                <w:szCs w:val="20"/>
              </w:rPr>
              <w:lastRenderedPageBreak/>
              <w:t>saņemšanas pēc savas izvēles jāizveidojas atbilstoši noteiktam juridiskam statusam vai jānoslēdz sabiedrības līgums.</w:t>
            </w:r>
          </w:p>
          <w:p w14:paraId="4CA39441" w14:textId="77777777" w:rsidR="00DB4B76" w:rsidRPr="00440F7F" w:rsidRDefault="00DB4B76" w:rsidP="00B83645">
            <w:pPr>
              <w:spacing w:before="60" w:after="60"/>
              <w:jc w:val="both"/>
              <w:rPr>
                <w:sz w:val="20"/>
                <w:szCs w:val="20"/>
              </w:rPr>
            </w:pPr>
            <w:r w:rsidRPr="00440F7F">
              <w:rPr>
                <w:sz w:val="20"/>
                <w:szCs w:val="20"/>
              </w:rPr>
              <w:t>Piegādātāji, kas apvienojušies piegādātāju apvienībā un iesniegušo kopīgu piedāvājumu, visi kopā ir uzskatāmi par vienu Pretendentu, tādējādi Nolikuma 3.punktā noteiktās prasības tehniskajām un profesionālajām spējām ir izpildāmas visiem piegādātāju apvienības dalībniekiem kopā.</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A7B6CFC" w14:textId="77777777" w:rsidR="00DB4B76" w:rsidRPr="00440F7F" w:rsidRDefault="00DB4B76" w:rsidP="00B83645">
            <w:pPr>
              <w:spacing w:before="60" w:after="60"/>
              <w:jc w:val="both"/>
              <w:rPr>
                <w:sz w:val="20"/>
                <w:szCs w:val="20"/>
              </w:rPr>
            </w:pPr>
            <w:r w:rsidRPr="00440F7F">
              <w:rPr>
                <w:sz w:val="20"/>
                <w:szCs w:val="20"/>
              </w:rPr>
              <w:lastRenderedPageBreak/>
              <w:t xml:space="preserve">Starp piegādātāju apvienības dalībniekiem noslēgta vienošanās, kas parakstīta tā, ka vienošanās ir juridiski saistoša visiem apvienības dalībniekiem. </w:t>
            </w:r>
            <w:r w:rsidRPr="00440F7F">
              <w:rPr>
                <w:sz w:val="20"/>
                <w:szCs w:val="20"/>
                <w:u w:val="single"/>
              </w:rPr>
              <w:t>Vienošanās iekļauj</w:t>
            </w:r>
            <w:r w:rsidRPr="00440F7F">
              <w:rPr>
                <w:sz w:val="20"/>
                <w:szCs w:val="20"/>
              </w:rPr>
              <w:t xml:space="preserve"> </w:t>
            </w:r>
            <w:r w:rsidRPr="00440F7F">
              <w:rPr>
                <w:sz w:val="20"/>
                <w:szCs w:val="20"/>
                <w:u w:val="single"/>
              </w:rPr>
              <w:t>šādu informāciju</w:t>
            </w:r>
            <w:r w:rsidRPr="00440F7F">
              <w:rPr>
                <w:sz w:val="20"/>
                <w:szCs w:val="20"/>
              </w:rPr>
              <w:t>:</w:t>
            </w:r>
          </w:p>
          <w:p w14:paraId="2C10E48D"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Piegādātāju apvienības dibināšanas mērķis un vienošanās spēkā esamības termiņš;</w:t>
            </w:r>
          </w:p>
          <w:p w14:paraId="1F1CC95F"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Apliecinājums, ka piegādātāju apvienība izveidosies atbilstoši noteiktam juridiskam statusam vai noslēgs sabiedrības līgumu;</w:t>
            </w:r>
          </w:p>
          <w:p w14:paraId="2E65F451"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Katra apvienības dalībnieka paredzamā Iepirkuma līguma daļa, tiesības un pienākumi;</w:t>
            </w:r>
          </w:p>
          <w:p w14:paraId="185A80C0"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Apliecinājums, ka visi personu apvienības dalībnieki, uz kuru saimnieciskajām un finansiālajām iespējām Pretendents balstās un kuri būs atbildīgi par Iepirkuma līguma izpildi, būs solidāri atbildīgi par Iepirkuma līguma izpildi gadījumā, ja tiks piešķirtas Iepirkuma līguma slēgšanas tiesības, norādot katra dalībnieka Iepirkuma līguma izpildes daļu;</w:t>
            </w:r>
          </w:p>
          <w:p w14:paraId="6309F780"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lastRenderedPageBreak/>
              <w:t>Informācija un rekvizīti par piegādātāju apvienības vadošo dalībnieku;</w:t>
            </w:r>
          </w:p>
          <w:p w14:paraId="1068DAB8"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Pilnvarojums dalībniekam vai personai, kura tiesīga rīkoties visu personas apvienības dalībnieku vārdā Iepirkumā.</w:t>
            </w:r>
          </w:p>
        </w:tc>
      </w:tr>
    </w:tbl>
    <w:bookmarkEnd w:id="7"/>
    <w:bookmarkEnd w:id="8"/>
    <w:bookmarkEnd w:id="9"/>
    <w:bookmarkEnd w:id="10"/>
    <w:bookmarkEnd w:id="11"/>
    <w:p w14:paraId="2B0201BC" w14:textId="21C8918E" w:rsidR="00DB4B76" w:rsidRPr="00440F7F" w:rsidRDefault="00DB4B76" w:rsidP="00A740B7">
      <w:pPr>
        <w:pStyle w:val="ListParagraph"/>
        <w:keepNext/>
        <w:numPr>
          <w:ilvl w:val="0"/>
          <w:numId w:val="7"/>
        </w:numPr>
        <w:spacing w:before="120" w:after="120"/>
        <w:jc w:val="center"/>
        <w:rPr>
          <w:rFonts w:eastAsia="Calibri"/>
          <w:b/>
          <w:bCs/>
          <w:sz w:val="22"/>
          <w:szCs w:val="22"/>
        </w:rPr>
      </w:pPr>
      <w:r w:rsidRPr="00440F7F">
        <w:rPr>
          <w:rFonts w:eastAsia="Calibri"/>
          <w:b/>
          <w:bCs/>
          <w:sz w:val="22"/>
          <w:szCs w:val="22"/>
        </w:rPr>
        <w:t>Piedāvājumu vērtēšana</w:t>
      </w:r>
    </w:p>
    <w:p w14:paraId="1FEAFB20" w14:textId="77777777" w:rsidR="0043582E" w:rsidRPr="00440F7F" w:rsidRDefault="00DB4B76" w:rsidP="00B14856">
      <w:pPr>
        <w:pStyle w:val="ListParagraph"/>
        <w:numPr>
          <w:ilvl w:val="1"/>
          <w:numId w:val="7"/>
        </w:numPr>
        <w:spacing w:before="120" w:after="120"/>
        <w:ind w:left="567" w:hanging="567"/>
        <w:jc w:val="both"/>
        <w:outlineLvl w:val="0"/>
        <w:rPr>
          <w:sz w:val="22"/>
          <w:szCs w:val="22"/>
          <w:u w:val="single"/>
          <w:lang w:eastAsia="ar-SA"/>
        </w:rPr>
      </w:pPr>
      <w:bookmarkStart w:id="12" w:name="_Toc189451329"/>
      <w:r w:rsidRPr="00440F7F">
        <w:rPr>
          <w:rFonts w:eastAsia="Helvetica"/>
          <w:kern w:val="28"/>
          <w:sz w:val="22"/>
          <w:szCs w:val="22"/>
        </w:rPr>
        <w:t>Iepirkuma komisija piedāvājumu vērtēšanu veic slēgtās sēdēs</w:t>
      </w:r>
      <w:r w:rsidR="0043582E" w:rsidRPr="00440F7F">
        <w:rPr>
          <w:rFonts w:eastAsia="Helvetica"/>
          <w:kern w:val="28"/>
          <w:sz w:val="22"/>
          <w:szCs w:val="22"/>
        </w:rPr>
        <w:t>.</w:t>
      </w:r>
    </w:p>
    <w:p w14:paraId="4A256548" w14:textId="27C810E1" w:rsidR="0043582E" w:rsidRPr="00440F7F" w:rsidRDefault="00611654" w:rsidP="00B14856">
      <w:pPr>
        <w:pStyle w:val="ListParagraph"/>
        <w:numPr>
          <w:ilvl w:val="1"/>
          <w:numId w:val="7"/>
        </w:numPr>
        <w:spacing w:before="120" w:after="120"/>
        <w:ind w:left="567" w:hanging="567"/>
        <w:jc w:val="both"/>
        <w:outlineLvl w:val="0"/>
        <w:rPr>
          <w:sz w:val="22"/>
          <w:szCs w:val="22"/>
          <w:u w:val="single"/>
          <w:lang w:eastAsia="ar-SA"/>
        </w:rPr>
      </w:pPr>
      <w:r w:rsidRPr="00440F7F">
        <w:rPr>
          <w:rFonts w:eastAsia="Helvetica"/>
          <w:kern w:val="28"/>
          <w:sz w:val="22"/>
          <w:szCs w:val="22"/>
        </w:rPr>
        <w:t>I</w:t>
      </w:r>
      <w:r w:rsidRPr="00440F7F">
        <w:rPr>
          <w:sz w:val="22"/>
          <w:szCs w:val="22"/>
          <w:lang w:eastAsia="ar-SA"/>
        </w:rPr>
        <w:t>epirkuma komisija vērtē</w:t>
      </w:r>
      <w:r w:rsidR="0043582E" w:rsidRPr="00440F7F">
        <w:rPr>
          <w:sz w:val="22"/>
          <w:szCs w:val="22"/>
          <w:lang w:eastAsia="ar-SA"/>
        </w:rPr>
        <w:t>:</w:t>
      </w:r>
    </w:p>
    <w:p w14:paraId="28FD8CF6" w14:textId="77777777" w:rsidR="0043582E" w:rsidRPr="00440F7F" w:rsidRDefault="00611654" w:rsidP="00251B0D">
      <w:pPr>
        <w:pStyle w:val="ListParagraph"/>
        <w:numPr>
          <w:ilvl w:val="2"/>
          <w:numId w:val="7"/>
        </w:numPr>
        <w:spacing w:before="120" w:after="120"/>
        <w:ind w:left="1276" w:hanging="709"/>
        <w:jc w:val="both"/>
        <w:outlineLvl w:val="0"/>
        <w:rPr>
          <w:sz w:val="22"/>
          <w:szCs w:val="22"/>
          <w:u w:val="single"/>
          <w:lang w:eastAsia="ar-SA"/>
        </w:rPr>
      </w:pPr>
      <w:r w:rsidRPr="00440F7F">
        <w:rPr>
          <w:sz w:val="22"/>
          <w:szCs w:val="22"/>
          <w:lang w:eastAsia="ar-SA"/>
        </w:rPr>
        <w:t xml:space="preserve">pretendenta atbilstību </w:t>
      </w:r>
      <w:r w:rsidRPr="00440F7F">
        <w:rPr>
          <w:rFonts w:eastAsia="Helvetica"/>
          <w:kern w:val="28"/>
          <w:sz w:val="22"/>
          <w:szCs w:val="22"/>
        </w:rPr>
        <w:t xml:space="preserve">Cenu aptaujas nolikumā </w:t>
      </w:r>
      <w:r w:rsidRPr="00440F7F">
        <w:rPr>
          <w:rFonts w:eastAsia="Helvetica"/>
          <w:kern w:val="28"/>
          <w:sz w:val="22"/>
          <w:szCs w:val="22"/>
        </w:rPr>
        <w:t>1</w:t>
      </w:r>
      <w:r w:rsidR="0043582E" w:rsidRPr="00440F7F">
        <w:rPr>
          <w:rFonts w:eastAsia="Helvetica"/>
          <w:kern w:val="28"/>
          <w:sz w:val="22"/>
          <w:szCs w:val="22"/>
        </w:rPr>
        <w:t>1</w:t>
      </w:r>
      <w:r w:rsidRPr="00440F7F">
        <w:rPr>
          <w:sz w:val="22"/>
          <w:szCs w:val="22"/>
          <w:lang w:eastAsia="ar-SA"/>
        </w:rPr>
        <w:t xml:space="preserve">.punktā noteiktajām pretendentu atlases prasībām. Ja pretendents neatbilst kādai no Nolikuma </w:t>
      </w:r>
      <w:r w:rsidRPr="00440F7F">
        <w:rPr>
          <w:sz w:val="22"/>
          <w:szCs w:val="22"/>
          <w:lang w:eastAsia="ar-SA"/>
        </w:rPr>
        <w:t>1</w:t>
      </w:r>
      <w:r w:rsidR="0043582E" w:rsidRPr="00440F7F">
        <w:rPr>
          <w:sz w:val="22"/>
          <w:szCs w:val="22"/>
          <w:lang w:eastAsia="ar-SA"/>
        </w:rPr>
        <w:t>1</w:t>
      </w:r>
      <w:r w:rsidRPr="00440F7F">
        <w:rPr>
          <w:sz w:val="22"/>
          <w:szCs w:val="22"/>
          <w:lang w:eastAsia="ar-SA"/>
        </w:rPr>
        <w:t>.punktā noteiktajām prasībām, iepirkuma komisija pretendentu izslēdz no turpmākās dalības iepirkumā un tā piedāvājumu tālāk neizskata.</w:t>
      </w:r>
    </w:p>
    <w:p w14:paraId="6ADCDB60" w14:textId="77777777" w:rsidR="00B14856" w:rsidRPr="00440F7F" w:rsidRDefault="0043582E" w:rsidP="00251B0D">
      <w:pPr>
        <w:pStyle w:val="ListParagraph"/>
        <w:numPr>
          <w:ilvl w:val="2"/>
          <w:numId w:val="7"/>
        </w:numPr>
        <w:spacing w:before="120" w:after="120"/>
        <w:ind w:left="1276" w:hanging="709"/>
        <w:jc w:val="both"/>
        <w:outlineLvl w:val="0"/>
        <w:rPr>
          <w:sz w:val="22"/>
          <w:szCs w:val="22"/>
          <w:u w:val="single"/>
          <w:lang w:eastAsia="ar-SA"/>
        </w:rPr>
      </w:pPr>
      <w:r w:rsidRPr="00440F7F">
        <w:rPr>
          <w:sz w:val="22"/>
          <w:szCs w:val="22"/>
          <w:lang w:eastAsia="ar-SA"/>
        </w:rPr>
        <w:t>z</w:t>
      </w:r>
      <w:r w:rsidR="00DB4B76" w:rsidRPr="00440F7F">
        <w:rPr>
          <w:sz w:val="22"/>
          <w:szCs w:val="22"/>
          <w:lang w:eastAsia="ar-SA"/>
        </w:rPr>
        <w:t>emākās piedāvātās cenas noteikšana atbilstoši piedāvājumu izvērtēšanas kritērijam – iepirkuma komisija</w:t>
      </w:r>
      <w:r w:rsidRPr="00440F7F">
        <w:rPr>
          <w:sz w:val="22"/>
          <w:szCs w:val="22"/>
          <w:lang w:eastAsia="ar-SA"/>
        </w:rPr>
        <w:t xml:space="preserve"> nosak</w:t>
      </w:r>
      <w:r w:rsidR="00B14856" w:rsidRPr="00440F7F">
        <w:rPr>
          <w:sz w:val="22"/>
          <w:szCs w:val="22"/>
          <w:lang w:eastAsia="ar-SA"/>
        </w:rPr>
        <w:t>a piedāvājuma</w:t>
      </w:r>
      <w:r w:rsidRPr="00440F7F">
        <w:rPr>
          <w:sz w:val="22"/>
          <w:szCs w:val="22"/>
          <w:lang w:eastAsia="ar-SA"/>
        </w:rPr>
        <w:t xml:space="preserve"> zemāko cenu</w:t>
      </w:r>
      <w:r w:rsidR="00B14856" w:rsidRPr="00440F7F">
        <w:rPr>
          <w:sz w:val="22"/>
          <w:szCs w:val="22"/>
          <w:lang w:eastAsia="ar-SA"/>
        </w:rPr>
        <w:t xml:space="preserve"> tikai tiem pretendentiem</w:t>
      </w:r>
      <w:r w:rsidR="00DB4B76" w:rsidRPr="00440F7F">
        <w:rPr>
          <w:sz w:val="22"/>
          <w:szCs w:val="22"/>
          <w:lang w:eastAsia="ar-SA"/>
        </w:rPr>
        <w:t>, kur</w:t>
      </w:r>
      <w:r w:rsidR="00B14856" w:rsidRPr="00440F7F">
        <w:rPr>
          <w:sz w:val="22"/>
          <w:szCs w:val="22"/>
          <w:lang w:eastAsia="ar-SA"/>
        </w:rPr>
        <w:t>i</w:t>
      </w:r>
      <w:r w:rsidRPr="00440F7F">
        <w:rPr>
          <w:sz w:val="22"/>
          <w:szCs w:val="22"/>
          <w:lang w:eastAsia="ar-SA"/>
        </w:rPr>
        <w:t xml:space="preserve"> atbilst šajā nolikumā noteiktajām pretendentu kvalifikācijas un atlases prasībām</w:t>
      </w:r>
      <w:r w:rsidR="00B14856" w:rsidRPr="00440F7F">
        <w:rPr>
          <w:sz w:val="22"/>
          <w:szCs w:val="22"/>
          <w:lang w:eastAsia="ar-SA"/>
        </w:rPr>
        <w:t>.</w:t>
      </w:r>
    </w:p>
    <w:p w14:paraId="6FD5D976" w14:textId="3DECC28C" w:rsidR="00B14856" w:rsidRPr="00440F7F" w:rsidRDefault="00B14856" w:rsidP="00251B0D">
      <w:pPr>
        <w:pStyle w:val="ListParagraph"/>
        <w:numPr>
          <w:ilvl w:val="2"/>
          <w:numId w:val="7"/>
        </w:numPr>
        <w:spacing w:before="120" w:after="120"/>
        <w:ind w:left="1276" w:hanging="709"/>
        <w:jc w:val="both"/>
        <w:outlineLvl w:val="0"/>
        <w:rPr>
          <w:sz w:val="22"/>
          <w:szCs w:val="22"/>
          <w:u w:val="single"/>
          <w:lang w:eastAsia="ar-SA"/>
        </w:rPr>
      </w:pPr>
      <w:r w:rsidRPr="00440F7F">
        <w:rPr>
          <w:rFonts w:eastAsia="Calibri"/>
          <w:iCs/>
          <w:sz w:val="22"/>
          <w:szCs w:val="22"/>
        </w:rPr>
        <w:t xml:space="preserve">Komisijai </w:t>
      </w:r>
      <w:r w:rsidRPr="00440F7F">
        <w:rPr>
          <w:rFonts w:eastAsia="Calibri"/>
          <w:sz w:val="22"/>
          <w:szCs w:val="22"/>
        </w:rPr>
        <w:t>ir tiesības</w:t>
      </w:r>
      <w:r w:rsidRPr="00440F7F">
        <w:rPr>
          <w:rFonts w:eastAsia="Calibri"/>
          <w:sz w:val="22"/>
          <w:szCs w:val="22"/>
        </w:rPr>
        <w:t xml:space="preserve"> pārtraukt cenu aptauju</w:t>
      </w:r>
      <w:r w:rsidR="00302E2F" w:rsidRPr="00440F7F">
        <w:rPr>
          <w:rFonts w:eastAsia="Calibri"/>
          <w:sz w:val="22"/>
          <w:szCs w:val="22"/>
        </w:rPr>
        <w:t xml:space="preserve"> </w:t>
      </w:r>
      <w:r w:rsidRPr="00440F7F">
        <w:rPr>
          <w:rFonts w:eastAsia="Calibri"/>
          <w:sz w:val="22"/>
          <w:szCs w:val="22"/>
        </w:rPr>
        <w:t>un pieņemt lēmumu par jauna</w:t>
      </w:r>
      <w:r w:rsidR="00440F7F">
        <w:rPr>
          <w:rFonts w:eastAsia="Calibri"/>
          <w:sz w:val="22"/>
          <w:szCs w:val="22"/>
        </w:rPr>
        <w:t>s cenu aptaujas</w:t>
      </w:r>
      <w:r w:rsidRPr="00440F7F">
        <w:rPr>
          <w:rFonts w:eastAsia="Calibri"/>
          <w:sz w:val="22"/>
          <w:szCs w:val="22"/>
        </w:rPr>
        <w:t xml:space="preserve"> organizēšanu</w:t>
      </w:r>
      <w:r w:rsidRPr="00440F7F">
        <w:rPr>
          <w:rFonts w:eastAsia="Calibri"/>
          <w:sz w:val="22"/>
          <w:szCs w:val="22"/>
        </w:rPr>
        <w:t xml:space="preserve"> šādos gadījumos:</w:t>
      </w:r>
    </w:p>
    <w:p w14:paraId="0C6DF377" w14:textId="296B0747" w:rsidR="00B14856" w:rsidRPr="00440F7F" w:rsidRDefault="00302E2F" w:rsidP="00302E2F">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w:t>
      </w:r>
      <w:r w:rsidR="00DB4B76" w:rsidRPr="00440F7F">
        <w:rPr>
          <w:rFonts w:eastAsia="Calibri"/>
          <w:sz w:val="22"/>
          <w:szCs w:val="22"/>
        </w:rPr>
        <w:t>a neviens no iesniegtajiem piedāvājumiem neti</w:t>
      </w:r>
      <w:r w:rsidR="00B14856" w:rsidRPr="00440F7F">
        <w:rPr>
          <w:rFonts w:eastAsia="Calibri"/>
          <w:sz w:val="22"/>
          <w:szCs w:val="22"/>
        </w:rPr>
        <w:t>ek</w:t>
      </w:r>
      <w:r w:rsidR="00DB4B76" w:rsidRPr="00440F7F">
        <w:rPr>
          <w:rFonts w:eastAsia="Calibri"/>
          <w:sz w:val="22"/>
          <w:szCs w:val="22"/>
        </w:rPr>
        <w:t xml:space="preserve"> atzīts par atbilstošu </w:t>
      </w:r>
      <w:r w:rsidR="00BE4688">
        <w:rPr>
          <w:rFonts w:eastAsia="Calibri"/>
          <w:sz w:val="22"/>
          <w:szCs w:val="22"/>
        </w:rPr>
        <w:t>n</w:t>
      </w:r>
      <w:r w:rsidR="00DB4B76" w:rsidRPr="00440F7F">
        <w:rPr>
          <w:rFonts w:eastAsia="Calibri"/>
          <w:sz w:val="22"/>
          <w:szCs w:val="22"/>
        </w:rPr>
        <w:t>olikuma prasībām</w:t>
      </w:r>
      <w:r w:rsidR="00B14856" w:rsidRPr="00440F7F">
        <w:rPr>
          <w:rFonts w:eastAsia="Calibri"/>
          <w:sz w:val="22"/>
          <w:szCs w:val="22"/>
        </w:rPr>
        <w:t>;</w:t>
      </w:r>
    </w:p>
    <w:p w14:paraId="04FB6AAC" w14:textId="1403745E" w:rsidR="00DB4B76" w:rsidRPr="00440F7F" w:rsidRDefault="00302E2F" w:rsidP="00302E2F">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w:t>
      </w:r>
      <w:r w:rsidR="00B14856" w:rsidRPr="00440F7F">
        <w:rPr>
          <w:rFonts w:eastAsia="Calibri"/>
          <w:sz w:val="22"/>
          <w:szCs w:val="22"/>
        </w:rPr>
        <w:t>a iesniegtie piedāvājumi pārsniedz Pasūtītāja paredzēto budžetu šādu darbu veikšanai;</w:t>
      </w:r>
    </w:p>
    <w:p w14:paraId="213B621C" w14:textId="1FADCB0E" w:rsidR="00B14856" w:rsidRPr="00440F7F" w:rsidRDefault="00302E2F" w:rsidP="00302E2F">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w:t>
      </w:r>
      <w:r w:rsidR="00B14856" w:rsidRPr="00440F7F">
        <w:rPr>
          <w:rFonts w:eastAsia="Calibri"/>
          <w:sz w:val="22"/>
          <w:szCs w:val="22"/>
        </w:rPr>
        <w:t>a iesniegtie piedāvājumi un to kopējā pakalpojuma summa pārsniedz Publisko iepirkuma likumā noteiktās līgumcenas, no kuras ir jāorganizē cita iepirkuma procedūra</w:t>
      </w:r>
      <w:r w:rsidRPr="00440F7F">
        <w:rPr>
          <w:rFonts w:eastAsia="Calibri"/>
          <w:sz w:val="22"/>
          <w:szCs w:val="22"/>
        </w:rPr>
        <w:t>;</w:t>
      </w:r>
    </w:p>
    <w:p w14:paraId="69539E11" w14:textId="42A7390C" w:rsidR="00302E2F" w:rsidRPr="00440F7F" w:rsidRDefault="00302E2F" w:rsidP="00302E2F">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ja izraudzītais pretendents atsakās no Līguma slēgšanas vai kavē Līguma noslēgšanu.</w:t>
      </w:r>
    </w:p>
    <w:p w14:paraId="4D36C21B" w14:textId="029E6455" w:rsidR="00DB4B76" w:rsidRPr="00440F7F" w:rsidRDefault="00DB4B76" w:rsidP="00B14856">
      <w:pPr>
        <w:pStyle w:val="ListParagraph"/>
        <w:numPr>
          <w:ilvl w:val="0"/>
          <w:numId w:val="7"/>
        </w:numPr>
        <w:spacing w:before="120" w:after="120"/>
        <w:jc w:val="center"/>
        <w:rPr>
          <w:rFonts w:eastAsia="Calibri"/>
          <w:b/>
          <w:bCs/>
          <w:sz w:val="22"/>
          <w:szCs w:val="22"/>
        </w:rPr>
      </w:pPr>
      <w:r w:rsidRPr="00440F7F">
        <w:rPr>
          <w:rFonts w:eastAsia="Calibri"/>
          <w:b/>
          <w:bCs/>
          <w:sz w:val="22"/>
          <w:szCs w:val="22"/>
        </w:rPr>
        <w:t>Uzvarētāja noteikšana un Līguma noslēgšana</w:t>
      </w:r>
    </w:p>
    <w:p w14:paraId="48C15768" w14:textId="5E2EF1D2" w:rsidR="00DB4B76" w:rsidRPr="00440F7F" w:rsidRDefault="00DB4B76" w:rsidP="00B14856">
      <w:pPr>
        <w:numPr>
          <w:ilvl w:val="1"/>
          <w:numId w:val="7"/>
        </w:numPr>
        <w:spacing w:before="120" w:after="120"/>
        <w:ind w:left="567" w:hanging="567"/>
        <w:jc w:val="both"/>
        <w:rPr>
          <w:rFonts w:eastAsia="Calibri"/>
          <w:sz w:val="22"/>
          <w:szCs w:val="22"/>
        </w:rPr>
      </w:pPr>
      <w:bookmarkStart w:id="13" w:name="_Toc139357075"/>
      <w:bookmarkStart w:id="14" w:name="_Toc138148515"/>
      <w:bookmarkStart w:id="15" w:name="_Toc136396880"/>
      <w:bookmarkEnd w:id="12"/>
      <w:r w:rsidRPr="00440F7F">
        <w:rPr>
          <w:rFonts w:eastAsia="Calibri"/>
          <w:sz w:val="22"/>
          <w:szCs w:val="22"/>
        </w:rPr>
        <w:t>Komisija par uzvarētāju iepirkumā, ar tiesībām slēgt</w:t>
      </w:r>
      <w:r w:rsidRPr="00440F7F">
        <w:rPr>
          <w:rFonts w:eastAsia="Calibri"/>
          <w:sz w:val="22"/>
          <w:szCs w:val="22"/>
          <w:lang w:eastAsia="ar-SA"/>
        </w:rPr>
        <w:t xml:space="preserve"> Līgumu</w:t>
      </w:r>
      <w:r w:rsidRPr="00440F7F">
        <w:rPr>
          <w:rFonts w:eastAsia="Calibri"/>
          <w:sz w:val="22"/>
          <w:szCs w:val="22"/>
        </w:rPr>
        <w:t xml:space="preserve">, atzīst Pretendentu, kurš izraudzīts atbilstoši Nolikumā noteiktajām prasībām, ir iesniedzis visām Nolikumā izvirzītajām prasībām atbilstošu </w:t>
      </w:r>
      <w:r w:rsidRPr="00440F7F">
        <w:rPr>
          <w:rFonts w:eastAsia="Calibri"/>
          <w:sz w:val="22"/>
          <w:szCs w:val="22"/>
          <w:u w:val="single"/>
        </w:rPr>
        <w:t>piedāvājumu saskaņā ar Nolikumā noteikto piedāvājumu izvērtēšanas kritēriju</w:t>
      </w:r>
      <w:r w:rsidRPr="00440F7F">
        <w:rPr>
          <w:sz w:val="22"/>
          <w:szCs w:val="22"/>
        </w:rPr>
        <w:t>u</w:t>
      </w:r>
      <w:r w:rsidRPr="00440F7F">
        <w:rPr>
          <w:rFonts w:eastAsia="Calibri"/>
          <w:sz w:val="22"/>
          <w:szCs w:val="22"/>
        </w:rPr>
        <w:t>.</w:t>
      </w:r>
    </w:p>
    <w:p w14:paraId="3C430334" w14:textId="0A02FC46"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rPr>
        <w:t>Visi Pretendenti tiek rakstveidā informēti par iepirkuma rezultātiem 3 (trīs) darba dienu laikā pēc lēmuma pieņemšanas</w:t>
      </w:r>
      <w:r w:rsidRPr="00440F7F">
        <w:rPr>
          <w:rFonts w:eastAsia="Calibri"/>
          <w:sz w:val="22"/>
          <w:szCs w:val="22"/>
          <w:lang w:eastAsia="ar-SA"/>
        </w:rPr>
        <w:t xml:space="preserve"> vai pārtraukt iepirkumu</w:t>
      </w:r>
      <w:r w:rsidR="00BE4688">
        <w:rPr>
          <w:rFonts w:eastAsia="Calibri"/>
          <w:sz w:val="22"/>
          <w:szCs w:val="22"/>
          <w:lang w:eastAsia="ar-SA"/>
        </w:rPr>
        <w:t>,</w:t>
      </w:r>
      <w:r w:rsidRPr="00440F7F">
        <w:rPr>
          <w:rFonts w:eastAsia="Calibri"/>
          <w:sz w:val="22"/>
          <w:szCs w:val="22"/>
          <w:lang w:eastAsia="ar-SA"/>
        </w:rPr>
        <w:t xml:space="preserve"> neizvēloties nevienu piedāvājumu</w:t>
      </w:r>
      <w:r w:rsidRPr="00440F7F">
        <w:rPr>
          <w:rFonts w:eastAsia="Calibri"/>
          <w:sz w:val="22"/>
          <w:szCs w:val="22"/>
        </w:rPr>
        <w:t>.</w:t>
      </w:r>
    </w:p>
    <w:p w14:paraId="71DEB43C" w14:textId="1CC7063B"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rPr>
        <w:t>Pasūtītājs</w:t>
      </w:r>
      <w:r w:rsidR="00302E2F" w:rsidRPr="00440F7F">
        <w:rPr>
          <w:rFonts w:eastAsia="Calibri"/>
          <w:sz w:val="22"/>
          <w:szCs w:val="22"/>
        </w:rPr>
        <w:t xml:space="preserve"> 5 (piecu)</w:t>
      </w:r>
      <w:r w:rsidR="009C1713" w:rsidRPr="00440F7F">
        <w:rPr>
          <w:rFonts w:eastAsia="Calibri"/>
          <w:sz w:val="22"/>
          <w:szCs w:val="22"/>
        </w:rPr>
        <w:t xml:space="preserve"> darba dienu laikā no Lēmuma pieņemšanas dienas</w:t>
      </w:r>
      <w:r w:rsidRPr="00440F7F">
        <w:rPr>
          <w:rFonts w:eastAsia="Calibri"/>
          <w:sz w:val="22"/>
          <w:szCs w:val="22"/>
        </w:rPr>
        <w:t xml:space="preserve"> slēdz Līgumu ar Komisijas izraudzīto Pretendentu, pamatojoties uz Pretendenta piedāvājumu un saskaņā ar šo Nolikumu.</w:t>
      </w:r>
    </w:p>
    <w:p w14:paraId="35D64F8B" w14:textId="0A27B65D" w:rsidR="00302E2F" w:rsidRPr="00440F7F" w:rsidRDefault="00302E2F" w:rsidP="00B14856">
      <w:pPr>
        <w:numPr>
          <w:ilvl w:val="1"/>
          <w:numId w:val="7"/>
        </w:numPr>
        <w:spacing w:before="120" w:after="120"/>
        <w:ind w:left="567" w:hanging="567"/>
        <w:jc w:val="both"/>
        <w:rPr>
          <w:rFonts w:eastAsia="Calibri"/>
          <w:sz w:val="22"/>
          <w:szCs w:val="22"/>
        </w:rPr>
      </w:pPr>
      <w:r w:rsidRPr="00440F7F">
        <w:rPr>
          <w:rFonts w:eastAsia="Calibri"/>
          <w:sz w:val="22"/>
          <w:szCs w:val="22"/>
        </w:rPr>
        <w:t>Ja izraudzītais Pretendents 5 (piecu) darba dienā no Lēmuma nosūtīšanas dienas atsakās noslēgt līgumu</w:t>
      </w:r>
      <w:r w:rsidR="009C1713" w:rsidRPr="00440F7F">
        <w:rPr>
          <w:rFonts w:eastAsia="Calibri"/>
          <w:sz w:val="22"/>
          <w:szCs w:val="22"/>
        </w:rPr>
        <w:t xml:space="preserve"> vai kavē Līguma noslēgšanu</w:t>
      </w:r>
      <w:r w:rsidRPr="00440F7F">
        <w:rPr>
          <w:rFonts w:eastAsia="Calibri"/>
          <w:sz w:val="22"/>
          <w:szCs w:val="22"/>
        </w:rPr>
        <w:t>, Pasūtītājs ir tiesīgs slēgt līgumu ar nākamo pretendentu, kurš iesniedza otru zemāko cenu</w:t>
      </w:r>
      <w:r w:rsidR="009C1713" w:rsidRPr="00440F7F">
        <w:rPr>
          <w:rFonts w:eastAsia="Calibri"/>
          <w:sz w:val="22"/>
          <w:szCs w:val="22"/>
        </w:rPr>
        <w:t>, vai arī pārtraukt cenu aptauju.</w:t>
      </w:r>
      <w:r w:rsidRPr="00440F7F">
        <w:rPr>
          <w:rFonts w:eastAsia="Calibri"/>
          <w:sz w:val="22"/>
          <w:szCs w:val="22"/>
        </w:rPr>
        <w:t xml:space="preserve"> </w:t>
      </w:r>
    </w:p>
    <w:p w14:paraId="07B5538B" w14:textId="77777777" w:rsidR="00DB4B76" w:rsidRPr="00440F7F" w:rsidRDefault="00DB4B76" w:rsidP="00B14856">
      <w:pPr>
        <w:numPr>
          <w:ilvl w:val="0"/>
          <w:numId w:val="7"/>
        </w:numPr>
        <w:spacing w:before="120" w:after="120"/>
        <w:jc w:val="center"/>
        <w:rPr>
          <w:rFonts w:eastAsia="Calibri"/>
          <w:b/>
          <w:bCs/>
          <w:sz w:val="22"/>
          <w:szCs w:val="22"/>
        </w:rPr>
      </w:pPr>
      <w:r w:rsidRPr="00440F7F">
        <w:rPr>
          <w:rFonts w:eastAsia="Calibri"/>
          <w:b/>
          <w:bCs/>
          <w:sz w:val="22"/>
          <w:szCs w:val="22"/>
        </w:rPr>
        <w:t>Komisijas tiesības un pienākumi</w:t>
      </w:r>
    </w:p>
    <w:bookmarkEnd w:id="13"/>
    <w:bookmarkEnd w:id="14"/>
    <w:bookmarkEnd w:id="15"/>
    <w:p w14:paraId="5252A4C8" w14:textId="77777777" w:rsidR="00DB4B76" w:rsidRPr="00440F7F" w:rsidRDefault="00DB4B76" w:rsidP="00302E2F">
      <w:pPr>
        <w:numPr>
          <w:ilvl w:val="1"/>
          <w:numId w:val="7"/>
        </w:numPr>
        <w:spacing w:before="120" w:after="120"/>
        <w:ind w:left="567" w:hanging="567"/>
        <w:jc w:val="both"/>
        <w:rPr>
          <w:rFonts w:eastAsia="Calibri"/>
          <w:sz w:val="22"/>
          <w:szCs w:val="22"/>
        </w:rPr>
      </w:pPr>
      <w:r w:rsidRPr="00440F7F">
        <w:rPr>
          <w:rFonts w:eastAsia="Calibri"/>
          <w:sz w:val="22"/>
          <w:szCs w:val="22"/>
          <w:u w:val="single"/>
        </w:rPr>
        <w:t>Komisijas tiesības:</w:t>
      </w:r>
    </w:p>
    <w:p w14:paraId="478869B8"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Pieprasīt no Pretendentiem precizētu informāciju par savu piedāvājumu, nosakot, ka informācija jāiesniedz 3 (trīs) darba dienu laikā no pieprasījuma dienas;</w:t>
      </w:r>
    </w:p>
    <w:p w14:paraId="574C823F"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w:t>
      </w:r>
      <w:r w:rsidRPr="00440F7F">
        <w:rPr>
          <w:rFonts w:eastAsia="Calibri"/>
          <w:sz w:val="22"/>
          <w:szCs w:val="22"/>
        </w:rPr>
        <w:lastRenderedPageBreak/>
        <w:t>Pretendents vai kompetenta institūcija papildina vai izskaidro sertifikātus un dokumentus, kas iesniegti Komisijai;</w:t>
      </w:r>
    </w:p>
    <w:p w14:paraId="2D2D92E3"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Normatīvajos aktos noteiktajā kārtībā labot Pretendentu Finanšu piedāvājumos konstatētās aritmētiskās kļūdas, informējot par to Pretendentus;</w:t>
      </w:r>
    </w:p>
    <w:p w14:paraId="4868ECCD"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Darbā pieaicināt atbilstoša profila speciālistu – ekspertu piedāvājumu noformējuma pārbaudei, Pretendentu atlasei, piedāvājumu atbilstības pārbaudei, kā arī piedāvājumu vērtēšanai un salīdzināšanai;</w:t>
      </w:r>
    </w:p>
    <w:p w14:paraId="7C51423F"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Pieņemt lēmumu slēgt Līgumu;</w:t>
      </w:r>
    </w:p>
    <w:p w14:paraId="5467598E"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Neizvērtēt iepirkumam iesniegtos Pretendentu piedāvājumus, ja tie neatbilst Nolikumā izvirzītajām prasībām;</w:t>
      </w:r>
    </w:p>
    <w:p w14:paraId="1BE3815E"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Jebkurā brīdī pārtraukt iepirkumu, ja tam ir objektīvs pamatojums.</w:t>
      </w:r>
    </w:p>
    <w:p w14:paraId="01E6B264" w14:textId="77777777"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rPr>
        <w:t>Komisijas pienākumi:</w:t>
      </w:r>
    </w:p>
    <w:p w14:paraId="0A56657F"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Nodrošināt Pretendentu brīvu konkurenci, kā arī vienlīdzīgu un taisnīgu attieksmi pret tiem;</w:t>
      </w:r>
    </w:p>
    <w:p w14:paraId="2F807156" w14:textId="672CC951"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Vērtēt Pretendentus un to iesniegtos piedāvājumus saskaņā ar šo Nolikumu, izvēlēties piedāvājumu, vai pieņemt lēmumu par iepirkuma izbeigšanu, neizvēloties nevienu piedāvājumu;</w:t>
      </w:r>
    </w:p>
    <w:p w14:paraId="6D88C38D" w14:textId="35F3B216"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3 (trīs) darba dienu laikā pēc lēmumu pieņemšanas rakstiski informēt visus Pretendentus par iepirkumā pieņemto lēmumu</w:t>
      </w:r>
      <w:r w:rsidR="00302E2F" w:rsidRPr="00440F7F">
        <w:rPr>
          <w:rFonts w:eastAsia="Calibri"/>
          <w:sz w:val="22"/>
          <w:szCs w:val="22"/>
        </w:rPr>
        <w:t>.</w:t>
      </w:r>
    </w:p>
    <w:p w14:paraId="7A614AA8" w14:textId="77777777" w:rsidR="00DB4B76" w:rsidRPr="00440F7F" w:rsidRDefault="00DB4B76" w:rsidP="00B14856">
      <w:pPr>
        <w:numPr>
          <w:ilvl w:val="0"/>
          <w:numId w:val="7"/>
        </w:numPr>
        <w:spacing w:before="120" w:after="120"/>
        <w:jc w:val="center"/>
        <w:rPr>
          <w:rFonts w:eastAsia="Calibri"/>
          <w:b/>
          <w:bCs/>
          <w:sz w:val="22"/>
          <w:szCs w:val="22"/>
        </w:rPr>
      </w:pPr>
      <w:r w:rsidRPr="00440F7F">
        <w:rPr>
          <w:rFonts w:eastAsia="Calibri"/>
          <w:b/>
          <w:bCs/>
          <w:sz w:val="22"/>
          <w:szCs w:val="22"/>
        </w:rPr>
        <w:t xml:space="preserve">Pretendenta tiesības un pienākumi </w:t>
      </w:r>
    </w:p>
    <w:p w14:paraId="017A0785" w14:textId="77777777"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u w:val="single"/>
        </w:rPr>
        <w:t>Pretendenta tiesības:</w:t>
      </w:r>
    </w:p>
    <w:p w14:paraId="417F2FCA" w14:textId="77777777"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Iepazīties ar Nolikumu un pielikumā pievienotajiem dokumentiem;</w:t>
      </w:r>
    </w:p>
    <w:p w14:paraId="4759343F" w14:textId="77777777"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Laikus pieprasīt papildu informāciju par iepirkuma nolikumā iekļautajām prasībām, papildus informāciju Pasūtītājs sniedz triju darba dienu laikā, bet ne vēlāk kā četras dienas pirms piedāvājumu iesniegšanas termiņa beigām. Ja pretendents neievēro šo termiņu un jautājums Pasūtītāja ieskatā ir nebūtisks, tad Pasūtītājs uz šo Pretendenta iesniegto jautājumu ir tiesīgs nesniegt atbildi;</w:t>
      </w:r>
    </w:p>
    <w:p w14:paraId="44362E5A" w14:textId="77777777"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Līdz piedāvājumu iesniegšanas termiņa beigām grozīt, atsaukt vai mainīt savu iesniegto piedāvājumu;</w:t>
      </w:r>
    </w:p>
    <w:p w14:paraId="6D9D07E3" w14:textId="77777777"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lang w:eastAsia="ar-SA"/>
        </w:rPr>
        <w:t>Pārsūdzēt Komisijas pieņemto lēmumu Publisko iepirkumu likuma 9.panta divdesmit trešajā daļā noteiktajā kārtībā.</w:t>
      </w:r>
    </w:p>
    <w:p w14:paraId="3C447D76" w14:textId="77777777"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mbria"/>
          <w:sz w:val="22"/>
          <w:szCs w:val="22"/>
          <w:u w:val="single"/>
        </w:rPr>
        <w:t>Pretendenta pienākumi:</w:t>
      </w:r>
    </w:p>
    <w:p w14:paraId="2A8DE439"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iCs/>
          <w:sz w:val="22"/>
          <w:szCs w:val="22"/>
        </w:rPr>
        <w:t>Rūpīgi iepazīties ar Nolikumā minētajiem nosacījumiem, sagatavot piedāvājumu atbilstoši Nolikuma prasībām;</w:t>
      </w:r>
    </w:p>
    <w:p w14:paraId="604280AB"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Sniegt patiesu informāciju par savu kvalifikāciju;</w:t>
      </w:r>
    </w:p>
    <w:p w14:paraId="724EF7A2"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Ne vēlāk kā 3 (triju) darba dienu laikā pēc Komisijas pieprasījuma saņemšanas dienas rakstveidā sniegt atbildes uz Komisijas pieprasījumu par papildu informāciju, kas nepieciešama piedāvājumu noformējuma pārbaudei, Pretendentu atlasei, piedāvājumu atbilstības pārbaudei, salīdzināšanai un vērtēšanai;</w:t>
      </w:r>
    </w:p>
    <w:p w14:paraId="5A7F080C"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Segt visas izmaksas, kas saistītas ar piedāvājuma sagatavošanu un iesniegšanu;</w:t>
      </w:r>
    </w:p>
    <w:p w14:paraId="56649A7C"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iCs/>
          <w:sz w:val="22"/>
          <w:szCs w:val="22"/>
        </w:rPr>
        <w:t>Negrozīt savu piedāvājumu pēc piedāvājumu iesniegšanas termiņa beigām</w:t>
      </w:r>
      <w:bookmarkStart w:id="16" w:name="_Toc59334742"/>
      <w:bookmarkStart w:id="17" w:name="_Toc61422152"/>
      <w:bookmarkStart w:id="18" w:name="_Toc74056721"/>
      <w:r w:rsidRPr="00440F7F">
        <w:rPr>
          <w:rFonts w:eastAsia="Calibri"/>
          <w:iCs/>
          <w:sz w:val="22"/>
          <w:szCs w:val="22"/>
        </w:rPr>
        <w:t>.</w:t>
      </w:r>
      <w:bookmarkEnd w:id="16"/>
      <w:bookmarkEnd w:id="17"/>
      <w:bookmarkEnd w:id="18"/>
    </w:p>
    <w:p w14:paraId="5BF89C49" w14:textId="4135C2D8" w:rsidR="009C1713" w:rsidRPr="00440F7F" w:rsidRDefault="009C1713">
      <w:pPr>
        <w:spacing w:after="160" w:line="259" w:lineRule="auto"/>
        <w:rPr>
          <w:sz w:val="22"/>
          <w:szCs w:val="22"/>
        </w:rPr>
      </w:pPr>
      <w:r w:rsidRPr="00440F7F">
        <w:rPr>
          <w:sz w:val="22"/>
          <w:szCs w:val="22"/>
        </w:rPr>
        <w:br w:type="page"/>
      </w:r>
    </w:p>
    <w:p w14:paraId="4680BCA6" w14:textId="77777777" w:rsidR="00DB4B76" w:rsidRPr="00440F7F" w:rsidRDefault="00DB4B76">
      <w:pPr>
        <w:spacing w:after="160" w:line="259" w:lineRule="auto"/>
        <w:rPr>
          <w:sz w:val="22"/>
          <w:szCs w:val="22"/>
        </w:rPr>
      </w:pPr>
    </w:p>
    <w:p w14:paraId="099D8C66" w14:textId="39D5D928" w:rsidR="002B43F7" w:rsidRPr="00440F7F" w:rsidRDefault="002B43F7" w:rsidP="002B43F7">
      <w:pPr>
        <w:jc w:val="right"/>
      </w:pPr>
      <w:r w:rsidRPr="00440F7F">
        <w:t>1.pielikums</w:t>
      </w:r>
    </w:p>
    <w:p w14:paraId="7C1FCE43" w14:textId="77777777" w:rsidR="002B43F7" w:rsidRPr="00440F7F" w:rsidRDefault="002B43F7" w:rsidP="002B43F7">
      <w:pPr>
        <w:jc w:val="center"/>
        <w:rPr>
          <w:b/>
          <w:bCs/>
        </w:rPr>
      </w:pPr>
    </w:p>
    <w:p w14:paraId="223E8065" w14:textId="77777777" w:rsidR="00DB4B76" w:rsidRPr="00440F7F" w:rsidRDefault="00DB4B76" w:rsidP="002B43F7">
      <w:pPr>
        <w:jc w:val="center"/>
        <w:rPr>
          <w:b/>
          <w:bCs/>
        </w:rPr>
      </w:pPr>
    </w:p>
    <w:p w14:paraId="203E2200" w14:textId="77777777" w:rsidR="00DB4B76" w:rsidRPr="00440F7F" w:rsidRDefault="00DB4B76" w:rsidP="002B43F7">
      <w:pPr>
        <w:jc w:val="center"/>
        <w:rPr>
          <w:b/>
          <w:bCs/>
        </w:rPr>
      </w:pPr>
    </w:p>
    <w:p w14:paraId="5F255382" w14:textId="77777777" w:rsidR="00DB4B76" w:rsidRPr="00440F7F" w:rsidRDefault="00DB4B76" w:rsidP="002B43F7">
      <w:pPr>
        <w:jc w:val="center"/>
        <w:rPr>
          <w:b/>
          <w:bCs/>
        </w:rPr>
      </w:pPr>
    </w:p>
    <w:p w14:paraId="74688E2B" w14:textId="77777777" w:rsidR="00DB4B76" w:rsidRPr="00440F7F" w:rsidRDefault="00DB4B76" w:rsidP="002B43F7">
      <w:pPr>
        <w:jc w:val="center"/>
        <w:rPr>
          <w:b/>
          <w:bCs/>
        </w:rPr>
      </w:pPr>
    </w:p>
    <w:p w14:paraId="6B38DCCB" w14:textId="36018C1A" w:rsidR="002B43F7" w:rsidRPr="00440F7F" w:rsidRDefault="002B43F7" w:rsidP="002B43F7">
      <w:pPr>
        <w:jc w:val="center"/>
        <w:rPr>
          <w:b/>
          <w:bCs/>
        </w:rPr>
      </w:pPr>
      <w:r w:rsidRPr="00440F7F">
        <w:rPr>
          <w:b/>
          <w:bCs/>
        </w:rPr>
        <w:t>PIETEIKUMS CENU APTAUJAI</w:t>
      </w:r>
    </w:p>
    <w:p w14:paraId="7F7B4CB5" w14:textId="77777777" w:rsidR="002B43F7" w:rsidRPr="00440F7F" w:rsidRDefault="002B43F7" w:rsidP="002B43F7">
      <w:pPr>
        <w:jc w:val="center"/>
        <w:rPr>
          <w:b/>
          <w:bCs/>
          <w:iCs/>
          <w:sz w:val="28"/>
          <w:szCs w:val="28"/>
        </w:rPr>
      </w:pPr>
      <w:r w:rsidRPr="00440F7F">
        <w:rPr>
          <w:b/>
          <w:bCs/>
          <w:iCs/>
          <w:sz w:val="28"/>
          <w:szCs w:val="28"/>
        </w:rPr>
        <w:t xml:space="preserve"> “</w:t>
      </w:r>
      <w:r w:rsidRPr="00440F7F">
        <w:rPr>
          <w:rStyle w:val="Strong"/>
          <w:sz w:val="28"/>
          <w:szCs w:val="28"/>
        </w:rPr>
        <w:t>Asfaltbetona seguma atjaunošanas darbi</w:t>
      </w:r>
      <w:r w:rsidRPr="00440F7F">
        <w:rPr>
          <w:b/>
          <w:bCs/>
          <w:iCs/>
          <w:sz w:val="28"/>
          <w:szCs w:val="28"/>
        </w:rPr>
        <w:t>”</w:t>
      </w:r>
    </w:p>
    <w:p w14:paraId="383AAA6C" w14:textId="77777777" w:rsidR="002B43F7" w:rsidRPr="00440F7F" w:rsidRDefault="002B43F7" w:rsidP="002B43F7">
      <w:pPr>
        <w:jc w:val="center"/>
        <w:rPr>
          <w:b/>
          <w:bCs/>
          <w:iCs/>
          <w:sz w:val="28"/>
          <w:szCs w:val="28"/>
        </w:rPr>
      </w:pPr>
      <w:r w:rsidRPr="00440F7F">
        <w:rPr>
          <w:b/>
          <w:bCs/>
          <w:iCs/>
          <w:sz w:val="28"/>
          <w:szCs w:val="28"/>
        </w:rPr>
        <w:t>ID Nr.SKS2021/01</w:t>
      </w:r>
    </w:p>
    <w:p w14:paraId="3DA8D603" w14:textId="77777777" w:rsidR="002B43F7" w:rsidRPr="00440F7F" w:rsidRDefault="002B43F7" w:rsidP="002B43F7"/>
    <w:tbl>
      <w:tblPr>
        <w:tblW w:w="9285" w:type="dxa"/>
        <w:tblLook w:val="0000" w:firstRow="0" w:lastRow="0" w:firstColumn="0" w:lastColumn="0" w:noHBand="0" w:noVBand="0"/>
      </w:tblPr>
      <w:tblGrid>
        <w:gridCol w:w="2189"/>
        <w:gridCol w:w="1225"/>
        <w:gridCol w:w="2405"/>
        <w:gridCol w:w="906"/>
        <w:gridCol w:w="2560"/>
      </w:tblGrid>
      <w:tr w:rsidR="00440F7F" w:rsidRPr="00440F7F" w14:paraId="239E69D5"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112716B2" w14:textId="77777777" w:rsidR="002B43F7" w:rsidRPr="00440F7F" w:rsidRDefault="002B43F7" w:rsidP="00BD1763">
            <w:pPr>
              <w:pStyle w:val="Heading7"/>
              <w:spacing w:before="0" w:after="0"/>
              <w:rPr>
                <w:b/>
                <w:szCs w:val="22"/>
                <w:lang w:val="lv-LV"/>
              </w:rPr>
            </w:pPr>
            <w:r w:rsidRPr="00440F7F">
              <w:rPr>
                <w:b/>
                <w:szCs w:val="22"/>
                <w:lang w:val="lv-LV"/>
              </w:rPr>
              <w:t>Informācija par pretendentu</w:t>
            </w:r>
          </w:p>
        </w:tc>
      </w:tr>
      <w:tr w:rsidR="00440F7F" w:rsidRPr="00440F7F" w14:paraId="0BFE11F0" w14:textId="77777777" w:rsidTr="00BD1763">
        <w:trPr>
          <w:cantSplit/>
        </w:trPr>
        <w:tc>
          <w:tcPr>
            <w:tcW w:w="3414" w:type="dxa"/>
            <w:gridSpan w:val="2"/>
            <w:tcBorders>
              <w:top w:val="single" w:sz="4" w:space="0" w:color="auto"/>
            </w:tcBorders>
          </w:tcPr>
          <w:p w14:paraId="0F4EC894" w14:textId="77777777" w:rsidR="002B43F7" w:rsidRPr="00440F7F" w:rsidRDefault="002B43F7" w:rsidP="00BD1763">
            <w:pPr>
              <w:pStyle w:val="Header"/>
              <w:tabs>
                <w:tab w:val="clear" w:pos="4153"/>
                <w:tab w:val="clear" w:pos="8306"/>
              </w:tabs>
            </w:pPr>
            <w:r w:rsidRPr="00440F7F">
              <w:t>Pretendenta nosaukums:</w:t>
            </w:r>
          </w:p>
        </w:tc>
        <w:tc>
          <w:tcPr>
            <w:tcW w:w="5871" w:type="dxa"/>
            <w:gridSpan w:val="3"/>
            <w:tcBorders>
              <w:top w:val="single" w:sz="4" w:space="0" w:color="auto"/>
              <w:bottom w:val="single" w:sz="4" w:space="0" w:color="auto"/>
            </w:tcBorders>
          </w:tcPr>
          <w:p w14:paraId="5C719215" w14:textId="77777777" w:rsidR="002B43F7" w:rsidRPr="00440F7F" w:rsidRDefault="002B43F7" w:rsidP="00BD1763"/>
        </w:tc>
      </w:tr>
      <w:tr w:rsidR="00440F7F" w:rsidRPr="00440F7F" w14:paraId="6C2091DB" w14:textId="77777777" w:rsidTr="00BD1763">
        <w:trPr>
          <w:cantSplit/>
        </w:trPr>
        <w:tc>
          <w:tcPr>
            <w:tcW w:w="3414" w:type="dxa"/>
            <w:gridSpan w:val="2"/>
          </w:tcPr>
          <w:p w14:paraId="2D02E3A7" w14:textId="77777777" w:rsidR="002B43F7" w:rsidRPr="00440F7F" w:rsidRDefault="002B43F7" w:rsidP="00BD1763">
            <w:pPr>
              <w:pStyle w:val="Header"/>
              <w:tabs>
                <w:tab w:val="clear" w:pos="4153"/>
                <w:tab w:val="clear" w:pos="8306"/>
              </w:tabs>
              <w:ind w:right="-52"/>
            </w:pPr>
            <w:r w:rsidRPr="00440F7F">
              <w:t>Reģistrācijas numurs:</w:t>
            </w:r>
          </w:p>
        </w:tc>
        <w:tc>
          <w:tcPr>
            <w:tcW w:w="5871" w:type="dxa"/>
            <w:gridSpan w:val="3"/>
            <w:tcBorders>
              <w:top w:val="single" w:sz="4" w:space="0" w:color="auto"/>
              <w:bottom w:val="single" w:sz="4" w:space="0" w:color="auto"/>
            </w:tcBorders>
          </w:tcPr>
          <w:p w14:paraId="62E451BC" w14:textId="77777777" w:rsidR="002B43F7" w:rsidRPr="00440F7F" w:rsidRDefault="002B43F7" w:rsidP="00BD1763"/>
        </w:tc>
      </w:tr>
      <w:tr w:rsidR="00440F7F" w:rsidRPr="00440F7F" w14:paraId="1ED4466C" w14:textId="77777777" w:rsidTr="00BD1763">
        <w:trPr>
          <w:cantSplit/>
        </w:trPr>
        <w:tc>
          <w:tcPr>
            <w:tcW w:w="3414" w:type="dxa"/>
            <w:gridSpan w:val="2"/>
          </w:tcPr>
          <w:p w14:paraId="3888625D" w14:textId="77777777" w:rsidR="002B43F7" w:rsidRPr="00440F7F" w:rsidRDefault="002B43F7" w:rsidP="00BD1763">
            <w:r w:rsidRPr="00440F7F">
              <w:t>Juridiskā adrese:</w:t>
            </w:r>
          </w:p>
        </w:tc>
        <w:tc>
          <w:tcPr>
            <w:tcW w:w="5871" w:type="dxa"/>
            <w:gridSpan w:val="3"/>
            <w:tcBorders>
              <w:bottom w:val="single" w:sz="4" w:space="0" w:color="auto"/>
            </w:tcBorders>
          </w:tcPr>
          <w:p w14:paraId="63326186" w14:textId="77777777" w:rsidR="002B43F7" w:rsidRPr="00440F7F" w:rsidRDefault="002B43F7" w:rsidP="00BD1763"/>
        </w:tc>
      </w:tr>
      <w:tr w:rsidR="00440F7F" w:rsidRPr="00440F7F" w14:paraId="6CF575FD" w14:textId="77777777" w:rsidTr="00BD1763">
        <w:trPr>
          <w:cantSplit/>
        </w:trPr>
        <w:tc>
          <w:tcPr>
            <w:tcW w:w="3414" w:type="dxa"/>
            <w:gridSpan w:val="2"/>
          </w:tcPr>
          <w:p w14:paraId="509E508F" w14:textId="77777777" w:rsidR="002B43F7" w:rsidRPr="00440F7F" w:rsidRDefault="002B43F7" w:rsidP="00BD1763">
            <w:r w:rsidRPr="00440F7F">
              <w:t>Pasta adrese:</w:t>
            </w:r>
          </w:p>
        </w:tc>
        <w:tc>
          <w:tcPr>
            <w:tcW w:w="5871" w:type="dxa"/>
            <w:gridSpan w:val="3"/>
            <w:tcBorders>
              <w:top w:val="single" w:sz="4" w:space="0" w:color="auto"/>
              <w:bottom w:val="single" w:sz="4" w:space="0" w:color="auto"/>
            </w:tcBorders>
          </w:tcPr>
          <w:p w14:paraId="6485680C" w14:textId="77777777" w:rsidR="002B43F7" w:rsidRPr="00440F7F" w:rsidRDefault="002B43F7" w:rsidP="00BD1763"/>
        </w:tc>
      </w:tr>
      <w:tr w:rsidR="00440F7F" w:rsidRPr="00440F7F" w14:paraId="434E3CE5" w14:textId="77777777" w:rsidTr="00BD1763">
        <w:trPr>
          <w:cantSplit/>
        </w:trPr>
        <w:tc>
          <w:tcPr>
            <w:tcW w:w="3414" w:type="dxa"/>
            <w:gridSpan w:val="2"/>
          </w:tcPr>
          <w:p w14:paraId="1FBC5EC0" w14:textId="77777777" w:rsidR="002B43F7" w:rsidRPr="00440F7F" w:rsidRDefault="002B43F7" w:rsidP="00BD1763">
            <w:r w:rsidRPr="00440F7F">
              <w:t>Tālrunis:</w:t>
            </w:r>
          </w:p>
        </w:tc>
        <w:tc>
          <w:tcPr>
            <w:tcW w:w="2405" w:type="dxa"/>
            <w:tcBorders>
              <w:top w:val="single" w:sz="4" w:space="0" w:color="auto"/>
              <w:bottom w:val="single" w:sz="4" w:space="0" w:color="auto"/>
            </w:tcBorders>
          </w:tcPr>
          <w:p w14:paraId="188BBEB3" w14:textId="77777777" w:rsidR="002B43F7" w:rsidRPr="00440F7F" w:rsidRDefault="002B43F7" w:rsidP="00BD1763"/>
        </w:tc>
        <w:tc>
          <w:tcPr>
            <w:tcW w:w="906" w:type="dxa"/>
            <w:tcBorders>
              <w:top w:val="single" w:sz="4" w:space="0" w:color="auto"/>
            </w:tcBorders>
          </w:tcPr>
          <w:p w14:paraId="441F8F6D" w14:textId="77777777" w:rsidR="002B43F7" w:rsidRPr="00440F7F" w:rsidRDefault="002B43F7" w:rsidP="00BD1763">
            <w:r w:rsidRPr="00440F7F">
              <w:t>Fakss:</w:t>
            </w:r>
          </w:p>
        </w:tc>
        <w:tc>
          <w:tcPr>
            <w:tcW w:w="2560" w:type="dxa"/>
            <w:tcBorders>
              <w:top w:val="single" w:sz="4" w:space="0" w:color="auto"/>
              <w:bottom w:val="single" w:sz="4" w:space="0" w:color="auto"/>
            </w:tcBorders>
          </w:tcPr>
          <w:p w14:paraId="09CE1D7F" w14:textId="77777777" w:rsidR="002B43F7" w:rsidRPr="00440F7F" w:rsidRDefault="002B43F7" w:rsidP="00BD1763"/>
        </w:tc>
      </w:tr>
      <w:tr w:rsidR="00440F7F" w:rsidRPr="00440F7F" w14:paraId="6201F5C8" w14:textId="77777777" w:rsidTr="00BD1763">
        <w:trPr>
          <w:cantSplit/>
        </w:trPr>
        <w:tc>
          <w:tcPr>
            <w:tcW w:w="3414" w:type="dxa"/>
            <w:gridSpan w:val="2"/>
          </w:tcPr>
          <w:p w14:paraId="2B82FA07" w14:textId="77777777" w:rsidR="002B43F7" w:rsidRPr="00440F7F" w:rsidRDefault="002B43F7" w:rsidP="00BD1763">
            <w:r w:rsidRPr="00440F7F">
              <w:t>E-pasta adrese:</w:t>
            </w:r>
          </w:p>
        </w:tc>
        <w:tc>
          <w:tcPr>
            <w:tcW w:w="5871" w:type="dxa"/>
            <w:gridSpan w:val="3"/>
            <w:tcBorders>
              <w:bottom w:val="single" w:sz="4" w:space="0" w:color="auto"/>
            </w:tcBorders>
          </w:tcPr>
          <w:p w14:paraId="5ABEBA67" w14:textId="77777777" w:rsidR="002B43F7" w:rsidRPr="00440F7F" w:rsidRDefault="002B43F7" w:rsidP="00BD1763"/>
        </w:tc>
      </w:tr>
      <w:tr w:rsidR="00440F7F" w:rsidRPr="00440F7F" w14:paraId="126EFBAC" w14:textId="77777777" w:rsidTr="00BD1763">
        <w:trPr>
          <w:cantSplit/>
        </w:trPr>
        <w:tc>
          <w:tcPr>
            <w:tcW w:w="3414" w:type="dxa"/>
            <w:gridSpan w:val="2"/>
          </w:tcPr>
          <w:p w14:paraId="003ED6DF" w14:textId="77777777" w:rsidR="002B43F7" w:rsidRPr="00440F7F" w:rsidRDefault="002B43F7" w:rsidP="00BD1763">
            <w:r w:rsidRPr="00440F7F">
              <w:t>Vispārējā interneta adrese:</w:t>
            </w:r>
          </w:p>
        </w:tc>
        <w:tc>
          <w:tcPr>
            <w:tcW w:w="5871" w:type="dxa"/>
            <w:gridSpan w:val="3"/>
            <w:tcBorders>
              <w:bottom w:val="single" w:sz="4" w:space="0" w:color="auto"/>
            </w:tcBorders>
          </w:tcPr>
          <w:p w14:paraId="05C5DAFE" w14:textId="77777777" w:rsidR="002B43F7" w:rsidRPr="00440F7F" w:rsidRDefault="002B43F7" w:rsidP="00BD1763"/>
        </w:tc>
      </w:tr>
      <w:tr w:rsidR="00440F7F" w:rsidRPr="00440F7F" w14:paraId="5E844B2C" w14:textId="77777777" w:rsidTr="00BD1763">
        <w:trPr>
          <w:cantSplit/>
          <w:trHeight w:val="70"/>
        </w:trPr>
        <w:tc>
          <w:tcPr>
            <w:tcW w:w="9285" w:type="dxa"/>
            <w:gridSpan w:val="5"/>
            <w:tcBorders>
              <w:bottom w:val="single" w:sz="4" w:space="0" w:color="auto"/>
            </w:tcBorders>
          </w:tcPr>
          <w:p w14:paraId="46B9BC94" w14:textId="77777777" w:rsidR="002B43F7" w:rsidRPr="00440F7F" w:rsidRDefault="002B43F7" w:rsidP="00BD1763"/>
        </w:tc>
      </w:tr>
      <w:tr w:rsidR="00440F7F" w:rsidRPr="00440F7F" w14:paraId="2F2887CF"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1444D192" w14:textId="77777777" w:rsidR="002B43F7" w:rsidRPr="00440F7F" w:rsidRDefault="002B43F7" w:rsidP="00BD1763">
            <w:pPr>
              <w:pStyle w:val="Heading7"/>
              <w:spacing w:before="0" w:after="0"/>
              <w:rPr>
                <w:b/>
                <w:szCs w:val="22"/>
                <w:lang w:val="lv-LV"/>
              </w:rPr>
            </w:pPr>
            <w:r w:rsidRPr="00440F7F">
              <w:rPr>
                <w:b/>
                <w:szCs w:val="22"/>
                <w:lang w:val="lv-LV"/>
              </w:rPr>
              <w:t>Finanšu rekvizīti</w:t>
            </w:r>
          </w:p>
        </w:tc>
      </w:tr>
      <w:tr w:rsidR="00440F7F" w:rsidRPr="00440F7F" w14:paraId="6BFD3435" w14:textId="77777777" w:rsidTr="00BD1763">
        <w:trPr>
          <w:cantSplit/>
        </w:trPr>
        <w:tc>
          <w:tcPr>
            <w:tcW w:w="2189" w:type="dxa"/>
            <w:tcBorders>
              <w:top w:val="single" w:sz="4" w:space="0" w:color="auto"/>
            </w:tcBorders>
          </w:tcPr>
          <w:p w14:paraId="40EEEBC3" w14:textId="77777777" w:rsidR="002B43F7" w:rsidRPr="00440F7F" w:rsidRDefault="002B43F7" w:rsidP="00BD1763">
            <w:pPr>
              <w:pStyle w:val="Header"/>
              <w:tabs>
                <w:tab w:val="clear" w:pos="4153"/>
                <w:tab w:val="clear" w:pos="8306"/>
              </w:tabs>
            </w:pPr>
            <w:r w:rsidRPr="00440F7F">
              <w:t>Bankas nosaukums:</w:t>
            </w:r>
          </w:p>
        </w:tc>
        <w:tc>
          <w:tcPr>
            <w:tcW w:w="7096" w:type="dxa"/>
            <w:gridSpan w:val="4"/>
            <w:tcBorders>
              <w:top w:val="single" w:sz="4" w:space="0" w:color="auto"/>
              <w:bottom w:val="single" w:sz="4" w:space="0" w:color="auto"/>
            </w:tcBorders>
          </w:tcPr>
          <w:p w14:paraId="28D77055" w14:textId="77777777" w:rsidR="002B43F7" w:rsidRPr="00440F7F" w:rsidRDefault="002B43F7" w:rsidP="00BD1763"/>
        </w:tc>
      </w:tr>
      <w:tr w:rsidR="00440F7F" w:rsidRPr="00440F7F" w14:paraId="0C68DB0F" w14:textId="77777777" w:rsidTr="00BD1763">
        <w:trPr>
          <w:cantSplit/>
        </w:trPr>
        <w:tc>
          <w:tcPr>
            <w:tcW w:w="2189" w:type="dxa"/>
          </w:tcPr>
          <w:p w14:paraId="6BC8D275" w14:textId="77777777" w:rsidR="002B43F7" w:rsidRPr="00440F7F" w:rsidRDefault="002B43F7" w:rsidP="00BD1763">
            <w:pPr>
              <w:pStyle w:val="Header"/>
              <w:tabs>
                <w:tab w:val="clear" w:pos="4153"/>
                <w:tab w:val="clear" w:pos="8306"/>
              </w:tabs>
              <w:ind w:right="-52"/>
            </w:pPr>
            <w:r w:rsidRPr="00440F7F">
              <w:t>Bankas kods:</w:t>
            </w:r>
          </w:p>
        </w:tc>
        <w:tc>
          <w:tcPr>
            <w:tcW w:w="7096" w:type="dxa"/>
            <w:gridSpan w:val="4"/>
            <w:tcBorders>
              <w:top w:val="single" w:sz="4" w:space="0" w:color="auto"/>
              <w:bottom w:val="single" w:sz="4" w:space="0" w:color="auto"/>
            </w:tcBorders>
          </w:tcPr>
          <w:p w14:paraId="123EC06D" w14:textId="77777777" w:rsidR="002B43F7" w:rsidRPr="00440F7F" w:rsidRDefault="002B43F7" w:rsidP="00BD1763"/>
        </w:tc>
      </w:tr>
      <w:tr w:rsidR="00440F7F" w:rsidRPr="00440F7F" w14:paraId="278431A3" w14:textId="77777777" w:rsidTr="00BD1763">
        <w:trPr>
          <w:cantSplit/>
        </w:trPr>
        <w:tc>
          <w:tcPr>
            <w:tcW w:w="2189" w:type="dxa"/>
          </w:tcPr>
          <w:p w14:paraId="2DA8908A" w14:textId="77777777" w:rsidR="002B43F7" w:rsidRPr="00440F7F" w:rsidRDefault="002B43F7" w:rsidP="00BD1763">
            <w:r w:rsidRPr="00440F7F">
              <w:t>Konta numurs:</w:t>
            </w:r>
          </w:p>
        </w:tc>
        <w:tc>
          <w:tcPr>
            <w:tcW w:w="7096" w:type="dxa"/>
            <w:gridSpan w:val="4"/>
            <w:tcBorders>
              <w:bottom w:val="single" w:sz="4" w:space="0" w:color="auto"/>
            </w:tcBorders>
          </w:tcPr>
          <w:p w14:paraId="36BDB98D" w14:textId="77777777" w:rsidR="002B43F7" w:rsidRPr="00440F7F" w:rsidRDefault="002B43F7" w:rsidP="00BD1763"/>
        </w:tc>
      </w:tr>
      <w:tr w:rsidR="00440F7F" w:rsidRPr="00440F7F" w14:paraId="2BD0C924" w14:textId="77777777" w:rsidTr="00BD1763">
        <w:trPr>
          <w:cantSplit/>
          <w:trHeight w:val="70"/>
        </w:trPr>
        <w:tc>
          <w:tcPr>
            <w:tcW w:w="9285" w:type="dxa"/>
            <w:gridSpan w:val="5"/>
            <w:tcBorders>
              <w:bottom w:val="single" w:sz="4" w:space="0" w:color="auto"/>
            </w:tcBorders>
          </w:tcPr>
          <w:p w14:paraId="157104C5" w14:textId="77777777" w:rsidR="002B43F7" w:rsidRPr="00440F7F" w:rsidRDefault="002B43F7" w:rsidP="00BD1763"/>
        </w:tc>
      </w:tr>
      <w:tr w:rsidR="00440F7F" w:rsidRPr="00440F7F" w14:paraId="27C7A683"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03C1402D" w14:textId="77777777" w:rsidR="002B43F7" w:rsidRPr="00440F7F" w:rsidRDefault="002B43F7" w:rsidP="00BD1763">
            <w:pPr>
              <w:pStyle w:val="Heading7"/>
              <w:spacing w:before="0" w:after="0"/>
              <w:rPr>
                <w:b/>
                <w:szCs w:val="22"/>
                <w:lang w:val="lv-LV"/>
              </w:rPr>
            </w:pPr>
            <w:r w:rsidRPr="00440F7F">
              <w:rPr>
                <w:b/>
                <w:szCs w:val="22"/>
                <w:lang w:val="lv-LV"/>
              </w:rPr>
              <w:t>Informācija par pretendenta kontaktpersonu</w:t>
            </w:r>
          </w:p>
        </w:tc>
      </w:tr>
      <w:tr w:rsidR="00440F7F" w:rsidRPr="00440F7F" w14:paraId="22E63E1B" w14:textId="77777777" w:rsidTr="00BD1763">
        <w:trPr>
          <w:cantSplit/>
        </w:trPr>
        <w:tc>
          <w:tcPr>
            <w:tcW w:w="2189" w:type="dxa"/>
          </w:tcPr>
          <w:p w14:paraId="314BB0DB" w14:textId="77777777" w:rsidR="002B43F7" w:rsidRPr="00440F7F" w:rsidRDefault="002B43F7" w:rsidP="00BD1763">
            <w:r w:rsidRPr="00440F7F">
              <w:t>Vārds, uzvārds:</w:t>
            </w:r>
          </w:p>
        </w:tc>
        <w:tc>
          <w:tcPr>
            <w:tcW w:w="7096" w:type="dxa"/>
            <w:gridSpan w:val="4"/>
            <w:tcBorders>
              <w:bottom w:val="single" w:sz="4" w:space="0" w:color="auto"/>
            </w:tcBorders>
          </w:tcPr>
          <w:p w14:paraId="3FCC7D0D" w14:textId="77777777" w:rsidR="002B43F7" w:rsidRPr="00440F7F" w:rsidRDefault="002B43F7" w:rsidP="00BD1763"/>
        </w:tc>
      </w:tr>
      <w:tr w:rsidR="00440F7F" w:rsidRPr="00440F7F" w14:paraId="3C307E9A" w14:textId="77777777" w:rsidTr="00BD1763">
        <w:trPr>
          <w:cantSplit/>
        </w:trPr>
        <w:tc>
          <w:tcPr>
            <w:tcW w:w="2189" w:type="dxa"/>
          </w:tcPr>
          <w:p w14:paraId="75E9583D" w14:textId="77777777" w:rsidR="002B43F7" w:rsidRPr="00440F7F" w:rsidRDefault="002B43F7" w:rsidP="00BD1763">
            <w:r w:rsidRPr="00440F7F">
              <w:t>Ieņemamais amats:</w:t>
            </w:r>
          </w:p>
        </w:tc>
        <w:tc>
          <w:tcPr>
            <w:tcW w:w="7096" w:type="dxa"/>
            <w:gridSpan w:val="4"/>
            <w:tcBorders>
              <w:top w:val="single" w:sz="4" w:space="0" w:color="auto"/>
              <w:bottom w:val="single" w:sz="4" w:space="0" w:color="auto"/>
            </w:tcBorders>
          </w:tcPr>
          <w:p w14:paraId="13EB127A" w14:textId="77777777" w:rsidR="002B43F7" w:rsidRPr="00440F7F" w:rsidRDefault="002B43F7" w:rsidP="00BD1763">
            <w:pPr>
              <w:pStyle w:val="Header"/>
              <w:tabs>
                <w:tab w:val="clear" w:pos="4153"/>
                <w:tab w:val="clear" w:pos="8306"/>
              </w:tabs>
            </w:pPr>
          </w:p>
        </w:tc>
      </w:tr>
      <w:tr w:rsidR="00440F7F" w:rsidRPr="00440F7F" w14:paraId="4ED88BD8" w14:textId="77777777" w:rsidTr="00BD1763">
        <w:trPr>
          <w:cantSplit/>
        </w:trPr>
        <w:tc>
          <w:tcPr>
            <w:tcW w:w="2189" w:type="dxa"/>
          </w:tcPr>
          <w:p w14:paraId="2B75C133" w14:textId="77777777" w:rsidR="002B43F7" w:rsidRPr="00440F7F" w:rsidRDefault="002B43F7" w:rsidP="00BD1763">
            <w:r w:rsidRPr="00440F7F">
              <w:t>Tālrunis:</w:t>
            </w:r>
          </w:p>
        </w:tc>
        <w:tc>
          <w:tcPr>
            <w:tcW w:w="3630" w:type="dxa"/>
            <w:gridSpan w:val="2"/>
            <w:tcBorders>
              <w:top w:val="single" w:sz="4" w:space="0" w:color="auto"/>
              <w:bottom w:val="single" w:sz="4" w:space="0" w:color="auto"/>
            </w:tcBorders>
          </w:tcPr>
          <w:p w14:paraId="5F81808A" w14:textId="77777777" w:rsidR="002B43F7" w:rsidRPr="00440F7F" w:rsidRDefault="002B43F7" w:rsidP="00BD1763"/>
        </w:tc>
        <w:tc>
          <w:tcPr>
            <w:tcW w:w="906" w:type="dxa"/>
            <w:tcBorders>
              <w:top w:val="single" w:sz="4" w:space="0" w:color="auto"/>
            </w:tcBorders>
          </w:tcPr>
          <w:p w14:paraId="062D251F" w14:textId="77777777" w:rsidR="002B43F7" w:rsidRPr="00440F7F" w:rsidRDefault="002B43F7" w:rsidP="00BD1763">
            <w:r w:rsidRPr="00440F7F">
              <w:t>Fakss:</w:t>
            </w:r>
          </w:p>
        </w:tc>
        <w:tc>
          <w:tcPr>
            <w:tcW w:w="2560" w:type="dxa"/>
            <w:tcBorders>
              <w:top w:val="single" w:sz="4" w:space="0" w:color="auto"/>
              <w:bottom w:val="single" w:sz="4" w:space="0" w:color="auto"/>
            </w:tcBorders>
          </w:tcPr>
          <w:p w14:paraId="0CF5DAD3" w14:textId="77777777" w:rsidR="002B43F7" w:rsidRPr="00440F7F" w:rsidRDefault="002B43F7" w:rsidP="00BD1763"/>
        </w:tc>
      </w:tr>
      <w:tr w:rsidR="00440F7F" w:rsidRPr="00440F7F" w14:paraId="4E88DD21" w14:textId="77777777" w:rsidTr="00BD1763">
        <w:trPr>
          <w:cantSplit/>
        </w:trPr>
        <w:tc>
          <w:tcPr>
            <w:tcW w:w="2189" w:type="dxa"/>
          </w:tcPr>
          <w:p w14:paraId="6479CA56" w14:textId="77777777" w:rsidR="002B43F7" w:rsidRPr="00440F7F" w:rsidRDefault="002B43F7" w:rsidP="00BD1763">
            <w:r w:rsidRPr="00440F7F">
              <w:t>E-pasta adrese:</w:t>
            </w:r>
          </w:p>
        </w:tc>
        <w:tc>
          <w:tcPr>
            <w:tcW w:w="7096" w:type="dxa"/>
            <w:gridSpan w:val="4"/>
            <w:tcBorders>
              <w:bottom w:val="single" w:sz="4" w:space="0" w:color="auto"/>
            </w:tcBorders>
          </w:tcPr>
          <w:p w14:paraId="2F544286" w14:textId="77777777" w:rsidR="002B43F7" w:rsidRPr="00440F7F" w:rsidRDefault="002B43F7" w:rsidP="00BD1763"/>
        </w:tc>
      </w:tr>
    </w:tbl>
    <w:p w14:paraId="73981BA5" w14:textId="77777777" w:rsidR="002B43F7" w:rsidRPr="00440F7F" w:rsidRDefault="002B43F7" w:rsidP="002B43F7">
      <w:pPr>
        <w:pStyle w:val="BodyText2"/>
        <w:jc w:val="both"/>
        <w:rPr>
          <w:sz w:val="24"/>
        </w:rPr>
      </w:pPr>
    </w:p>
    <w:p w14:paraId="2D696EEC" w14:textId="77777777" w:rsidR="002B43F7" w:rsidRPr="00440F7F" w:rsidRDefault="002B43F7" w:rsidP="002B43F7">
      <w:pPr>
        <w:pStyle w:val="BodyText2"/>
        <w:jc w:val="both"/>
        <w:rPr>
          <w:sz w:val="24"/>
        </w:rPr>
      </w:pPr>
      <w:r w:rsidRPr="00440F7F">
        <w:rPr>
          <w:sz w:val="24"/>
        </w:rPr>
        <w:t>Ar šo apliecinu savu dalību minētajā cenu aptaujā un apstiprinu, ka esmu iepazinies ar tās noteikumiem, līguma nosacījumiem, pakalpojuma sniegšanas apjomiem, un piekrītu visiem tajā minētajiem nosacījumiem, tie ir skaidri un saprotami, iebildumu un pretenziju pret tiem nav.</w:t>
      </w:r>
    </w:p>
    <w:p w14:paraId="40D10F74" w14:textId="77777777" w:rsidR="002B43F7" w:rsidRPr="00440F7F" w:rsidRDefault="002B43F7" w:rsidP="002B43F7">
      <w:pPr>
        <w:pStyle w:val="BodyText2"/>
        <w:ind w:firstLine="567"/>
        <w:jc w:val="both"/>
        <w:rPr>
          <w:sz w:val="24"/>
        </w:rPr>
      </w:pPr>
    </w:p>
    <w:p w14:paraId="2F4AA611" w14:textId="77777777" w:rsidR="002B43F7" w:rsidRPr="00440F7F" w:rsidRDefault="002B43F7" w:rsidP="002B43F7">
      <w:pPr>
        <w:ind w:firstLine="567"/>
      </w:pPr>
      <w:r w:rsidRPr="00440F7F">
        <w:t>Ar šo apliecinu, ka visa sniegtā informācija ir patiesa.</w:t>
      </w:r>
    </w:p>
    <w:p w14:paraId="5DD1943E" w14:textId="77777777" w:rsidR="002B43F7" w:rsidRPr="00440F7F" w:rsidRDefault="002B43F7" w:rsidP="002B43F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440F7F" w14:paraId="18D009B5" w14:textId="77777777" w:rsidTr="00BD1763">
        <w:trPr>
          <w:trHeight w:val="435"/>
          <w:jc w:val="center"/>
        </w:trPr>
        <w:tc>
          <w:tcPr>
            <w:tcW w:w="3249" w:type="dxa"/>
            <w:shd w:val="clear" w:color="auto" w:fill="F2F2F2"/>
            <w:vAlign w:val="center"/>
          </w:tcPr>
          <w:p w14:paraId="4C3105F5" w14:textId="77777777" w:rsidR="002B43F7" w:rsidRPr="00440F7F" w:rsidRDefault="002B43F7" w:rsidP="00BD1763">
            <w:pPr>
              <w:jc w:val="right"/>
              <w:rPr>
                <w:bCs/>
              </w:rPr>
            </w:pPr>
            <w:r w:rsidRPr="00440F7F">
              <w:rPr>
                <w:bCs/>
              </w:rPr>
              <w:t>Vārds, uzvārds:</w:t>
            </w:r>
          </w:p>
        </w:tc>
        <w:tc>
          <w:tcPr>
            <w:tcW w:w="4879" w:type="dxa"/>
            <w:vAlign w:val="center"/>
          </w:tcPr>
          <w:p w14:paraId="0FBE7660" w14:textId="77777777" w:rsidR="002B43F7" w:rsidRPr="00440F7F" w:rsidRDefault="002B43F7" w:rsidP="00BD1763">
            <w:pPr>
              <w:rPr>
                <w:bCs/>
              </w:rPr>
            </w:pPr>
          </w:p>
        </w:tc>
      </w:tr>
      <w:tr w:rsidR="00440F7F" w:rsidRPr="00440F7F" w14:paraId="13469B27" w14:textId="77777777" w:rsidTr="00BD1763">
        <w:trPr>
          <w:trHeight w:val="435"/>
          <w:jc w:val="center"/>
        </w:trPr>
        <w:tc>
          <w:tcPr>
            <w:tcW w:w="3249" w:type="dxa"/>
            <w:shd w:val="clear" w:color="auto" w:fill="F2F2F2"/>
            <w:vAlign w:val="center"/>
          </w:tcPr>
          <w:p w14:paraId="00112D83" w14:textId="77777777" w:rsidR="002B43F7" w:rsidRPr="00440F7F" w:rsidRDefault="002B43F7" w:rsidP="00BD1763">
            <w:pPr>
              <w:jc w:val="right"/>
              <w:rPr>
                <w:bCs/>
              </w:rPr>
            </w:pPr>
            <w:r w:rsidRPr="00440F7F">
              <w:rPr>
                <w:bCs/>
              </w:rPr>
              <w:t>Amats:</w:t>
            </w:r>
          </w:p>
        </w:tc>
        <w:tc>
          <w:tcPr>
            <w:tcW w:w="4879" w:type="dxa"/>
            <w:vAlign w:val="center"/>
          </w:tcPr>
          <w:p w14:paraId="2E0BBC61" w14:textId="77777777" w:rsidR="002B43F7" w:rsidRPr="00440F7F" w:rsidRDefault="002B43F7" w:rsidP="00BD1763">
            <w:pPr>
              <w:rPr>
                <w:bCs/>
              </w:rPr>
            </w:pPr>
          </w:p>
        </w:tc>
      </w:tr>
      <w:tr w:rsidR="00440F7F" w:rsidRPr="00440F7F" w14:paraId="25963928" w14:textId="77777777" w:rsidTr="00BD1763">
        <w:trPr>
          <w:trHeight w:val="435"/>
          <w:jc w:val="center"/>
        </w:trPr>
        <w:tc>
          <w:tcPr>
            <w:tcW w:w="3249" w:type="dxa"/>
            <w:shd w:val="clear" w:color="auto" w:fill="F2F2F2"/>
            <w:vAlign w:val="center"/>
          </w:tcPr>
          <w:p w14:paraId="16BAD3FA" w14:textId="77777777" w:rsidR="002B43F7" w:rsidRPr="00440F7F" w:rsidRDefault="002B43F7" w:rsidP="00BD1763">
            <w:pPr>
              <w:jc w:val="right"/>
              <w:rPr>
                <w:bCs/>
              </w:rPr>
            </w:pPr>
            <w:r w:rsidRPr="00440F7F">
              <w:rPr>
                <w:bCs/>
              </w:rPr>
              <w:t>Paraksts:</w:t>
            </w:r>
          </w:p>
        </w:tc>
        <w:tc>
          <w:tcPr>
            <w:tcW w:w="4879" w:type="dxa"/>
            <w:vAlign w:val="center"/>
          </w:tcPr>
          <w:p w14:paraId="1862E920" w14:textId="77777777" w:rsidR="002B43F7" w:rsidRPr="00440F7F" w:rsidRDefault="002B43F7" w:rsidP="00BD1763">
            <w:pPr>
              <w:rPr>
                <w:bCs/>
              </w:rPr>
            </w:pPr>
          </w:p>
        </w:tc>
      </w:tr>
      <w:tr w:rsidR="00440F7F" w:rsidRPr="00440F7F" w14:paraId="76824915" w14:textId="77777777" w:rsidTr="00BD1763">
        <w:trPr>
          <w:trHeight w:val="435"/>
          <w:jc w:val="center"/>
        </w:trPr>
        <w:tc>
          <w:tcPr>
            <w:tcW w:w="3249" w:type="dxa"/>
            <w:shd w:val="clear" w:color="auto" w:fill="F2F2F2"/>
            <w:vAlign w:val="center"/>
          </w:tcPr>
          <w:p w14:paraId="0F1B86C8" w14:textId="77777777" w:rsidR="002B43F7" w:rsidRPr="00440F7F" w:rsidRDefault="002B43F7" w:rsidP="00BD1763">
            <w:pPr>
              <w:jc w:val="right"/>
              <w:rPr>
                <w:bCs/>
              </w:rPr>
            </w:pPr>
            <w:r w:rsidRPr="00440F7F">
              <w:rPr>
                <w:bCs/>
              </w:rPr>
              <w:t>Datums:</w:t>
            </w:r>
          </w:p>
        </w:tc>
        <w:tc>
          <w:tcPr>
            <w:tcW w:w="4879" w:type="dxa"/>
            <w:vAlign w:val="center"/>
          </w:tcPr>
          <w:p w14:paraId="2E0E5291" w14:textId="77777777" w:rsidR="002B43F7" w:rsidRPr="00440F7F" w:rsidRDefault="002B43F7" w:rsidP="00BD1763">
            <w:pPr>
              <w:rPr>
                <w:bCs/>
              </w:rPr>
            </w:pPr>
          </w:p>
        </w:tc>
      </w:tr>
    </w:tbl>
    <w:p w14:paraId="7F3AA49C" w14:textId="77777777" w:rsidR="002B43F7" w:rsidRPr="00440F7F" w:rsidRDefault="002B43F7" w:rsidP="002B43F7">
      <w:pPr>
        <w:pStyle w:val="Punkts"/>
        <w:numPr>
          <w:ilvl w:val="0"/>
          <w:numId w:val="0"/>
        </w:numPr>
        <w:jc w:val="right"/>
        <w:rPr>
          <w:rFonts w:ascii="Times New Roman" w:hAnsi="Times New Roman"/>
          <w:b w:val="0"/>
          <w:sz w:val="24"/>
        </w:rPr>
      </w:pPr>
    </w:p>
    <w:bookmarkEnd w:id="6"/>
    <w:p w14:paraId="07C9E9CA" w14:textId="77777777" w:rsidR="002B43F7" w:rsidRPr="00440F7F" w:rsidRDefault="002B43F7" w:rsidP="002B43F7"/>
    <w:p w14:paraId="7E608372" w14:textId="0CB1B37B" w:rsidR="00345BBF" w:rsidRPr="00440F7F" w:rsidRDefault="00345BBF">
      <w:pPr>
        <w:spacing w:after="160" w:line="259" w:lineRule="auto"/>
      </w:pPr>
      <w:r w:rsidRPr="00440F7F">
        <w:br w:type="page"/>
      </w:r>
    </w:p>
    <w:p w14:paraId="3304996B" w14:textId="2A3494A9" w:rsidR="00345BBF" w:rsidRPr="00440F7F" w:rsidRDefault="00345BBF" w:rsidP="00345BBF">
      <w:pPr>
        <w:jc w:val="right"/>
      </w:pPr>
      <w:r w:rsidRPr="00440F7F">
        <w:lastRenderedPageBreak/>
        <w:t>2</w:t>
      </w:r>
      <w:r w:rsidRPr="00440F7F">
        <w:t>.pielikums</w:t>
      </w:r>
    </w:p>
    <w:p w14:paraId="183F25DE" w14:textId="3E37CF24" w:rsidR="00982515" w:rsidRPr="00440F7F" w:rsidRDefault="00982515"/>
    <w:p w14:paraId="7E12774F" w14:textId="25780CBC" w:rsidR="00345BBF" w:rsidRPr="00440F7F" w:rsidRDefault="00345BBF"/>
    <w:p w14:paraId="098D45AB" w14:textId="0BB65B89" w:rsidR="00345BBF" w:rsidRPr="00440F7F" w:rsidRDefault="00345BBF"/>
    <w:p w14:paraId="6DE242E6" w14:textId="4B09BD6E" w:rsidR="00345BBF" w:rsidRPr="00440F7F" w:rsidRDefault="00345BBF"/>
    <w:p w14:paraId="4FB4F50F" w14:textId="6C2A20F4" w:rsidR="00345BBF" w:rsidRPr="00440F7F" w:rsidRDefault="00345BBF"/>
    <w:tbl>
      <w:tblPr>
        <w:tblW w:w="9835" w:type="dxa"/>
        <w:tblInd w:w="-284" w:type="dxa"/>
        <w:tblLook w:val="04A0" w:firstRow="1" w:lastRow="0" w:firstColumn="1" w:lastColumn="0" w:noHBand="0" w:noVBand="1"/>
      </w:tblPr>
      <w:tblGrid>
        <w:gridCol w:w="1123"/>
        <w:gridCol w:w="3260"/>
        <w:gridCol w:w="1403"/>
        <w:gridCol w:w="1417"/>
        <w:gridCol w:w="1134"/>
        <w:gridCol w:w="1276"/>
        <w:gridCol w:w="222"/>
      </w:tblGrid>
      <w:tr w:rsidR="00440F7F" w:rsidRPr="00345BBF" w14:paraId="04C3CFC1" w14:textId="77777777" w:rsidTr="00345BBF">
        <w:trPr>
          <w:gridAfter w:val="1"/>
          <w:wAfter w:w="222" w:type="dxa"/>
          <w:trHeight w:val="360"/>
        </w:trPr>
        <w:tc>
          <w:tcPr>
            <w:tcW w:w="9613" w:type="dxa"/>
            <w:gridSpan w:val="6"/>
            <w:tcBorders>
              <w:top w:val="nil"/>
              <w:left w:val="nil"/>
              <w:bottom w:val="nil"/>
              <w:right w:val="nil"/>
            </w:tcBorders>
            <w:shd w:val="clear" w:color="auto" w:fill="auto"/>
            <w:noWrap/>
            <w:vAlign w:val="bottom"/>
            <w:hideMark/>
          </w:tcPr>
          <w:p w14:paraId="215951B7" w14:textId="03E62DF0" w:rsidR="00345BBF" w:rsidRPr="00440F7F" w:rsidRDefault="00345BBF" w:rsidP="00345BBF">
            <w:pPr>
              <w:jc w:val="center"/>
              <w:rPr>
                <w:b/>
                <w:bCs/>
                <w:lang w:eastAsia="en-US"/>
              </w:rPr>
            </w:pPr>
            <w:r w:rsidRPr="00345BBF">
              <w:rPr>
                <w:b/>
                <w:bCs/>
                <w:lang w:eastAsia="en-US"/>
              </w:rPr>
              <w:t>Darbu apjom</w:t>
            </w:r>
            <w:r w:rsidRPr="00440F7F">
              <w:rPr>
                <w:b/>
                <w:bCs/>
                <w:lang w:eastAsia="en-US"/>
              </w:rPr>
              <w:t>s/ Finanšu piedāvājums</w:t>
            </w:r>
            <w:r w:rsidR="00761F75" w:rsidRPr="00440F7F">
              <w:rPr>
                <w:b/>
                <w:bCs/>
                <w:lang w:eastAsia="en-US"/>
              </w:rPr>
              <w:t xml:space="preserve"> </w:t>
            </w:r>
          </w:p>
          <w:p w14:paraId="307D1233" w14:textId="060CECE2" w:rsidR="00761F75" w:rsidRPr="00440F7F" w:rsidRDefault="00761F75" w:rsidP="00345BBF">
            <w:pPr>
              <w:jc w:val="center"/>
              <w:rPr>
                <w:b/>
                <w:bCs/>
                <w:lang w:eastAsia="en-US"/>
              </w:rPr>
            </w:pPr>
            <w:r w:rsidRPr="00440F7F">
              <w:rPr>
                <w:b/>
                <w:bCs/>
                <w:lang w:eastAsia="en-US"/>
              </w:rPr>
              <w:t>Cenu aptaujai</w:t>
            </w:r>
          </w:p>
          <w:p w14:paraId="7AA0A83A" w14:textId="77777777" w:rsidR="00761F75" w:rsidRPr="00440F7F" w:rsidRDefault="00761F75" w:rsidP="00761F75">
            <w:pPr>
              <w:jc w:val="center"/>
              <w:rPr>
                <w:b/>
                <w:bCs/>
                <w:iCs/>
              </w:rPr>
            </w:pPr>
            <w:r w:rsidRPr="00440F7F">
              <w:rPr>
                <w:b/>
                <w:bCs/>
                <w:iCs/>
              </w:rPr>
              <w:t>“</w:t>
            </w:r>
            <w:r w:rsidRPr="00440F7F">
              <w:rPr>
                <w:rStyle w:val="Strong"/>
              </w:rPr>
              <w:t>Asfaltbetona seguma atjaunošanas darbi</w:t>
            </w:r>
            <w:r w:rsidRPr="00440F7F">
              <w:rPr>
                <w:b/>
                <w:bCs/>
                <w:iCs/>
              </w:rPr>
              <w:t>”</w:t>
            </w:r>
          </w:p>
          <w:p w14:paraId="0062B59B" w14:textId="77777777" w:rsidR="00761F75" w:rsidRPr="00440F7F" w:rsidRDefault="00761F75" w:rsidP="00761F75">
            <w:pPr>
              <w:jc w:val="center"/>
              <w:rPr>
                <w:b/>
                <w:bCs/>
                <w:iCs/>
              </w:rPr>
            </w:pPr>
            <w:r w:rsidRPr="00440F7F">
              <w:rPr>
                <w:b/>
                <w:bCs/>
                <w:iCs/>
              </w:rPr>
              <w:t>ID Nr.SKS2021/01</w:t>
            </w:r>
          </w:p>
          <w:p w14:paraId="185EB7F4" w14:textId="2B2764F8" w:rsidR="00761F75" w:rsidRPr="00345BBF" w:rsidRDefault="00761F75" w:rsidP="00345BBF">
            <w:pPr>
              <w:jc w:val="center"/>
              <w:rPr>
                <w:b/>
                <w:bCs/>
                <w:lang w:eastAsia="en-US"/>
              </w:rPr>
            </w:pPr>
          </w:p>
        </w:tc>
      </w:tr>
      <w:tr w:rsidR="00440F7F" w:rsidRPr="00440F7F" w14:paraId="3BAED031" w14:textId="77777777" w:rsidTr="00345BBF">
        <w:trPr>
          <w:gridAfter w:val="1"/>
          <w:wAfter w:w="222" w:type="dxa"/>
          <w:trHeight w:val="375"/>
        </w:trPr>
        <w:tc>
          <w:tcPr>
            <w:tcW w:w="1123" w:type="dxa"/>
            <w:tcBorders>
              <w:top w:val="nil"/>
              <w:left w:val="nil"/>
              <w:bottom w:val="nil"/>
              <w:right w:val="nil"/>
            </w:tcBorders>
            <w:shd w:val="clear" w:color="auto" w:fill="auto"/>
            <w:noWrap/>
            <w:vAlign w:val="bottom"/>
            <w:hideMark/>
          </w:tcPr>
          <w:p w14:paraId="4A648D69" w14:textId="77777777" w:rsidR="00345BBF" w:rsidRPr="00345BBF" w:rsidRDefault="00345BBF" w:rsidP="00345BBF">
            <w:pPr>
              <w:jc w:val="center"/>
              <w:rPr>
                <w:lang w:eastAsia="en-US"/>
              </w:rPr>
            </w:pPr>
          </w:p>
        </w:tc>
        <w:tc>
          <w:tcPr>
            <w:tcW w:w="3260" w:type="dxa"/>
            <w:tcBorders>
              <w:top w:val="nil"/>
              <w:left w:val="nil"/>
              <w:bottom w:val="nil"/>
              <w:right w:val="nil"/>
            </w:tcBorders>
            <w:shd w:val="clear" w:color="auto" w:fill="auto"/>
            <w:noWrap/>
            <w:vAlign w:val="bottom"/>
            <w:hideMark/>
          </w:tcPr>
          <w:p w14:paraId="0E91C7DE" w14:textId="77777777" w:rsidR="00345BBF" w:rsidRPr="00345BBF" w:rsidRDefault="00345BBF" w:rsidP="00345BBF">
            <w:pPr>
              <w:rPr>
                <w:lang w:eastAsia="en-US"/>
              </w:rPr>
            </w:pPr>
          </w:p>
        </w:tc>
        <w:tc>
          <w:tcPr>
            <w:tcW w:w="1403" w:type="dxa"/>
            <w:tcBorders>
              <w:top w:val="nil"/>
              <w:left w:val="nil"/>
              <w:bottom w:val="nil"/>
              <w:right w:val="nil"/>
            </w:tcBorders>
            <w:shd w:val="clear" w:color="auto" w:fill="auto"/>
            <w:noWrap/>
            <w:vAlign w:val="bottom"/>
            <w:hideMark/>
          </w:tcPr>
          <w:p w14:paraId="09AD5782" w14:textId="77777777" w:rsidR="00345BBF" w:rsidRPr="00345BBF" w:rsidRDefault="00345BBF" w:rsidP="00345BBF">
            <w:pPr>
              <w:jc w:val="center"/>
              <w:rPr>
                <w:lang w:eastAsia="en-US"/>
              </w:rPr>
            </w:pPr>
          </w:p>
        </w:tc>
        <w:tc>
          <w:tcPr>
            <w:tcW w:w="1417" w:type="dxa"/>
            <w:tcBorders>
              <w:top w:val="nil"/>
              <w:left w:val="nil"/>
              <w:bottom w:val="nil"/>
              <w:right w:val="nil"/>
            </w:tcBorders>
            <w:shd w:val="clear" w:color="auto" w:fill="auto"/>
            <w:noWrap/>
            <w:vAlign w:val="bottom"/>
            <w:hideMark/>
          </w:tcPr>
          <w:p w14:paraId="5A02D11E" w14:textId="77777777" w:rsidR="00345BBF" w:rsidRPr="00345BBF" w:rsidRDefault="00345BBF" w:rsidP="00345BBF">
            <w:pPr>
              <w:jc w:val="center"/>
              <w:rPr>
                <w:lang w:eastAsia="en-US"/>
              </w:rPr>
            </w:pPr>
          </w:p>
        </w:tc>
        <w:tc>
          <w:tcPr>
            <w:tcW w:w="1134" w:type="dxa"/>
            <w:tcBorders>
              <w:top w:val="nil"/>
              <w:left w:val="nil"/>
              <w:bottom w:val="nil"/>
              <w:right w:val="nil"/>
            </w:tcBorders>
            <w:shd w:val="clear" w:color="auto" w:fill="auto"/>
            <w:noWrap/>
            <w:vAlign w:val="bottom"/>
            <w:hideMark/>
          </w:tcPr>
          <w:p w14:paraId="391D6343" w14:textId="77777777" w:rsidR="00345BBF" w:rsidRPr="00345BBF" w:rsidRDefault="00345BBF" w:rsidP="00345BBF">
            <w:pPr>
              <w:jc w:val="center"/>
              <w:rPr>
                <w:lang w:eastAsia="en-US"/>
              </w:rPr>
            </w:pPr>
          </w:p>
        </w:tc>
        <w:tc>
          <w:tcPr>
            <w:tcW w:w="1276" w:type="dxa"/>
            <w:tcBorders>
              <w:top w:val="nil"/>
              <w:left w:val="nil"/>
              <w:bottom w:val="nil"/>
              <w:right w:val="nil"/>
            </w:tcBorders>
            <w:shd w:val="clear" w:color="auto" w:fill="auto"/>
            <w:noWrap/>
            <w:vAlign w:val="bottom"/>
            <w:hideMark/>
          </w:tcPr>
          <w:p w14:paraId="3775C261" w14:textId="77777777" w:rsidR="00345BBF" w:rsidRPr="00345BBF" w:rsidRDefault="00345BBF" w:rsidP="00345BBF">
            <w:pPr>
              <w:jc w:val="center"/>
              <w:rPr>
                <w:lang w:eastAsia="en-US"/>
              </w:rPr>
            </w:pPr>
          </w:p>
        </w:tc>
      </w:tr>
      <w:tr w:rsidR="00440F7F" w:rsidRPr="00440F7F" w14:paraId="04F94D47" w14:textId="77777777" w:rsidTr="00FE7EAF">
        <w:trPr>
          <w:gridAfter w:val="1"/>
          <w:wAfter w:w="222" w:type="dxa"/>
          <w:trHeight w:val="458"/>
        </w:trPr>
        <w:tc>
          <w:tcPr>
            <w:tcW w:w="11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C75B02F" w14:textId="77777777" w:rsidR="00345BBF" w:rsidRPr="00345BBF" w:rsidRDefault="00345BBF" w:rsidP="00345BBF">
            <w:pPr>
              <w:jc w:val="center"/>
              <w:rPr>
                <w:b/>
                <w:bCs/>
                <w:lang w:eastAsia="en-US"/>
              </w:rPr>
            </w:pPr>
            <w:r w:rsidRPr="00345BBF">
              <w:rPr>
                <w:b/>
                <w:bCs/>
                <w:lang w:eastAsia="en-US"/>
              </w:rPr>
              <w:t>Pozīcijas numurs</w:t>
            </w:r>
          </w:p>
        </w:tc>
        <w:tc>
          <w:tcPr>
            <w:tcW w:w="3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F4C063" w14:textId="77777777" w:rsidR="00345BBF" w:rsidRPr="00345BBF" w:rsidRDefault="00345BBF" w:rsidP="00345BBF">
            <w:pPr>
              <w:jc w:val="center"/>
              <w:rPr>
                <w:b/>
                <w:bCs/>
                <w:lang w:eastAsia="en-US"/>
              </w:rPr>
            </w:pPr>
            <w:r w:rsidRPr="00345BBF">
              <w:rPr>
                <w:b/>
                <w:bCs/>
                <w:lang w:eastAsia="en-US"/>
              </w:rPr>
              <w:t>Darba nosaukums</w:t>
            </w:r>
          </w:p>
        </w:tc>
        <w:tc>
          <w:tcPr>
            <w:tcW w:w="140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D854A1E" w14:textId="77777777" w:rsidR="00345BBF" w:rsidRPr="00345BBF" w:rsidRDefault="00345BBF" w:rsidP="00345BBF">
            <w:pPr>
              <w:jc w:val="center"/>
              <w:rPr>
                <w:b/>
                <w:bCs/>
                <w:lang w:eastAsia="en-US"/>
              </w:rPr>
            </w:pPr>
            <w:r w:rsidRPr="00345BBF">
              <w:rPr>
                <w:b/>
                <w:bCs/>
                <w:lang w:eastAsia="en-US"/>
              </w:rPr>
              <w:t>Mērvienība</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D79248F" w14:textId="77777777" w:rsidR="00345BBF" w:rsidRPr="00345BBF" w:rsidRDefault="00345BBF" w:rsidP="00345BBF">
            <w:pPr>
              <w:jc w:val="center"/>
              <w:rPr>
                <w:b/>
                <w:bCs/>
                <w:lang w:eastAsia="en-US"/>
              </w:rPr>
            </w:pPr>
            <w:r w:rsidRPr="00345BBF">
              <w:rPr>
                <w:b/>
                <w:bCs/>
                <w:lang w:eastAsia="en-US"/>
              </w:rPr>
              <w:t>Apjoms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3B7C5C9D" w14:textId="3763B5CF" w:rsidR="00345BBF" w:rsidRPr="00345BBF" w:rsidRDefault="00345BBF" w:rsidP="00345BBF">
            <w:pPr>
              <w:jc w:val="center"/>
              <w:rPr>
                <w:b/>
                <w:bCs/>
                <w:lang w:eastAsia="en-US"/>
              </w:rPr>
            </w:pPr>
            <w:r w:rsidRPr="00345BBF">
              <w:rPr>
                <w:b/>
                <w:bCs/>
                <w:lang w:eastAsia="en-US"/>
              </w:rPr>
              <w:t>Vienības cena</w:t>
            </w:r>
            <w:r w:rsidRPr="00440F7F">
              <w:rPr>
                <w:b/>
                <w:bCs/>
                <w:lang w:eastAsia="en-US"/>
              </w:rPr>
              <w:t>, EUR bez PVN</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CF9C4A2" w14:textId="40C30BBF" w:rsidR="00345BBF" w:rsidRPr="00345BBF" w:rsidRDefault="00345BBF" w:rsidP="00345BBF">
            <w:pPr>
              <w:jc w:val="center"/>
              <w:rPr>
                <w:b/>
                <w:bCs/>
                <w:lang w:eastAsia="en-US"/>
              </w:rPr>
            </w:pPr>
            <w:r w:rsidRPr="00345BBF">
              <w:rPr>
                <w:b/>
                <w:bCs/>
                <w:lang w:eastAsia="en-US"/>
              </w:rPr>
              <w:t>Kopējā cena</w:t>
            </w:r>
            <w:r w:rsidRPr="00440F7F">
              <w:rPr>
                <w:b/>
                <w:bCs/>
                <w:lang w:eastAsia="en-US"/>
              </w:rPr>
              <w:t>, EUR bez PVN</w:t>
            </w:r>
          </w:p>
        </w:tc>
      </w:tr>
      <w:tr w:rsidR="00440F7F" w:rsidRPr="00440F7F" w14:paraId="62005154" w14:textId="77777777" w:rsidTr="00FE7EAF">
        <w:trPr>
          <w:trHeight w:val="300"/>
        </w:trPr>
        <w:tc>
          <w:tcPr>
            <w:tcW w:w="1123" w:type="dxa"/>
            <w:vMerge/>
            <w:tcBorders>
              <w:top w:val="single" w:sz="8" w:space="0" w:color="auto"/>
              <w:left w:val="single" w:sz="8" w:space="0" w:color="auto"/>
              <w:bottom w:val="single" w:sz="8" w:space="0" w:color="000000"/>
              <w:right w:val="single" w:sz="4" w:space="0" w:color="auto"/>
            </w:tcBorders>
            <w:vAlign w:val="center"/>
            <w:hideMark/>
          </w:tcPr>
          <w:p w14:paraId="6B1648C6" w14:textId="77777777" w:rsidR="00345BBF" w:rsidRPr="00345BBF" w:rsidRDefault="00345BBF" w:rsidP="00345BBF">
            <w:pPr>
              <w:rPr>
                <w:b/>
                <w:bCs/>
                <w:lang w:eastAsia="en-US"/>
              </w:rPr>
            </w:pPr>
          </w:p>
        </w:tc>
        <w:tc>
          <w:tcPr>
            <w:tcW w:w="3260" w:type="dxa"/>
            <w:vMerge/>
            <w:tcBorders>
              <w:top w:val="single" w:sz="8" w:space="0" w:color="auto"/>
              <w:left w:val="single" w:sz="4" w:space="0" w:color="auto"/>
              <w:bottom w:val="single" w:sz="8" w:space="0" w:color="000000"/>
              <w:right w:val="single" w:sz="4" w:space="0" w:color="auto"/>
            </w:tcBorders>
            <w:vAlign w:val="center"/>
            <w:hideMark/>
          </w:tcPr>
          <w:p w14:paraId="50F2C5AC" w14:textId="77777777" w:rsidR="00345BBF" w:rsidRPr="00345BBF" w:rsidRDefault="00345BBF" w:rsidP="00345BBF">
            <w:pPr>
              <w:rPr>
                <w:b/>
                <w:bCs/>
                <w:lang w:eastAsia="en-US"/>
              </w:rPr>
            </w:pPr>
          </w:p>
        </w:tc>
        <w:tc>
          <w:tcPr>
            <w:tcW w:w="1403" w:type="dxa"/>
            <w:vMerge/>
            <w:tcBorders>
              <w:top w:val="single" w:sz="8" w:space="0" w:color="auto"/>
              <w:left w:val="single" w:sz="4" w:space="0" w:color="auto"/>
              <w:bottom w:val="single" w:sz="8" w:space="0" w:color="000000"/>
              <w:right w:val="single" w:sz="4" w:space="0" w:color="auto"/>
            </w:tcBorders>
            <w:vAlign w:val="center"/>
            <w:hideMark/>
          </w:tcPr>
          <w:p w14:paraId="0C962723" w14:textId="77777777" w:rsidR="00345BBF" w:rsidRPr="00345BBF" w:rsidRDefault="00345BBF" w:rsidP="00345BBF">
            <w:pPr>
              <w:rPr>
                <w:b/>
                <w:bCs/>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77682069" w14:textId="77777777" w:rsidR="00345BBF" w:rsidRPr="00345BBF" w:rsidRDefault="00345BBF" w:rsidP="00345BBF">
            <w:pPr>
              <w:rPr>
                <w:b/>
                <w:bCs/>
                <w:lang w:eastAsia="en-US"/>
              </w:rPr>
            </w:pPr>
          </w:p>
        </w:tc>
        <w:tc>
          <w:tcPr>
            <w:tcW w:w="1134" w:type="dxa"/>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70B04CE9" w14:textId="77777777" w:rsidR="00345BBF" w:rsidRPr="00345BBF" w:rsidRDefault="00345BBF" w:rsidP="00345BBF">
            <w:pPr>
              <w:rPr>
                <w:b/>
                <w:bCs/>
                <w:lang w:eastAsia="en-US"/>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14:paraId="36836EB9" w14:textId="77777777" w:rsidR="00345BBF" w:rsidRPr="00345BBF" w:rsidRDefault="00345BBF" w:rsidP="00345BBF">
            <w:pPr>
              <w:rPr>
                <w:b/>
                <w:bCs/>
                <w:lang w:eastAsia="en-US"/>
              </w:rPr>
            </w:pPr>
          </w:p>
        </w:tc>
        <w:tc>
          <w:tcPr>
            <w:tcW w:w="222" w:type="dxa"/>
            <w:tcBorders>
              <w:top w:val="nil"/>
              <w:left w:val="nil"/>
              <w:bottom w:val="nil"/>
              <w:right w:val="nil"/>
            </w:tcBorders>
            <w:shd w:val="clear" w:color="auto" w:fill="auto"/>
            <w:noWrap/>
            <w:vAlign w:val="bottom"/>
            <w:hideMark/>
          </w:tcPr>
          <w:p w14:paraId="6B3B6E38" w14:textId="77777777" w:rsidR="00345BBF" w:rsidRPr="00345BBF" w:rsidRDefault="00345BBF" w:rsidP="00345BBF">
            <w:pPr>
              <w:jc w:val="center"/>
              <w:rPr>
                <w:b/>
                <w:bCs/>
                <w:lang w:eastAsia="en-US"/>
              </w:rPr>
            </w:pPr>
          </w:p>
        </w:tc>
      </w:tr>
      <w:tr w:rsidR="00440F7F" w:rsidRPr="00440F7F" w14:paraId="08531413" w14:textId="77777777" w:rsidTr="00FE7EAF">
        <w:trPr>
          <w:trHeight w:val="510"/>
        </w:trPr>
        <w:tc>
          <w:tcPr>
            <w:tcW w:w="1123" w:type="dxa"/>
            <w:tcBorders>
              <w:top w:val="nil"/>
              <w:left w:val="single" w:sz="8" w:space="0" w:color="auto"/>
              <w:bottom w:val="single" w:sz="4" w:space="0" w:color="auto"/>
              <w:right w:val="single" w:sz="4" w:space="0" w:color="auto"/>
            </w:tcBorders>
            <w:shd w:val="clear" w:color="auto" w:fill="auto"/>
            <w:noWrap/>
            <w:vAlign w:val="center"/>
            <w:hideMark/>
          </w:tcPr>
          <w:p w14:paraId="313377C3" w14:textId="77777777" w:rsidR="00345BBF" w:rsidRPr="00345BBF" w:rsidRDefault="00345BBF" w:rsidP="00345BBF">
            <w:pPr>
              <w:jc w:val="center"/>
              <w:rPr>
                <w:lang w:eastAsia="en-US"/>
              </w:rPr>
            </w:pPr>
            <w:r w:rsidRPr="00345BBF">
              <w:rPr>
                <w:lang w:eastAsia="en-US"/>
              </w:rPr>
              <w:t>1</w:t>
            </w:r>
          </w:p>
        </w:tc>
        <w:tc>
          <w:tcPr>
            <w:tcW w:w="3260" w:type="dxa"/>
            <w:tcBorders>
              <w:top w:val="nil"/>
              <w:left w:val="nil"/>
              <w:bottom w:val="single" w:sz="4" w:space="0" w:color="auto"/>
              <w:right w:val="single" w:sz="4" w:space="0" w:color="auto"/>
            </w:tcBorders>
            <w:shd w:val="clear" w:color="auto" w:fill="auto"/>
            <w:vAlign w:val="center"/>
            <w:hideMark/>
          </w:tcPr>
          <w:p w14:paraId="1E86393A" w14:textId="77777777" w:rsidR="00345BBF" w:rsidRPr="00345BBF" w:rsidRDefault="00345BBF" w:rsidP="00345BBF">
            <w:pPr>
              <w:rPr>
                <w:lang w:eastAsia="en-US"/>
              </w:rPr>
            </w:pPr>
            <w:r w:rsidRPr="00345BBF">
              <w:rPr>
                <w:lang w:eastAsia="en-US"/>
              </w:rPr>
              <w:t>Bedrīšu aizpildīšana ar karsto asfaltbetonu, izmantojot pilno tehnoloģiju</w:t>
            </w:r>
          </w:p>
        </w:tc>
        <w:tc>
          <w:tcPr>
            <w:tcW w:w="1403" w:type="dxa"/>
            <w:tcBorders>
              <w:top w:val="nil"/>
              <w:left w:val="nil"/>
              <w:bottom w:val="single" w:sz="4" w:space="0" w:color="auto"/>
              <w:right w:val="single" w:sz="4" w:space="0" w:color="auto"/>
            </w:tcBorders>
            <w:shd w:val="clear" w:color="auto" w:fill="auto"/>
            <w:noWrap/>
            <w:vAlign w:val="center"/>
            <w:hideMark/>
          </w:tcPr>
          <w:p w14:paraId="1E4E2131" w14:textId="77777777" w:rsidR="00345BBF" w:rsidRPr="00345BBF" w:rsidRDefault="00345BBF" w:rsidP="00345BBF">
            <w:pPr>
              <w:jc w:val="center"/>
              <w:rPr>
                <w:lang w:eastAsia="en-US"/>
              </w:rPr>
            </w:pPr>
            <w:r w:rsidRPr="00345BBF">
              <w:rPr>
                <w:lang w:eastAsia="en-US"/>
              </w:rPr>
              <w:t>m</w:t>
            </w:r>
            <w:r w:rsidRPr="00345BBF">
              <w:rPr>
                <w:vertAlign w:val="superscript"/>
                <w:lang w:eastAsia="en-US"/>
              </w:rPr>
              <w:t>2</w:t>
            </w:r>
          </w:p>
        </w:tc>
        <w:tc>
          <w:tcPr>
            <w:tcW w:w="1417" w:type="dxa"/>
            <w:tcBorders>
              <w:top w:val="nil"/>
              <w:left w:val="nil"/>
              <w:bottom w:val="single" w:sz="4" w:space="0" w:color="auto"/>
              <w:right w:val="single" w:sz="4" w:space="0" w:color="auto"/>
            </w:tcBorders>
            <w:shd w:val="clear" w:color="auto" w:fill="auto"/>
            <w:noWrap/>
            <w:vAlign w:val="center"/>
            <w:hideMark/>
          </w:tcPr>
          <w:p w14:paraId="365C1457" w14:textId="126FEEB2" w:rsidR="00345BBF" w:rsidRPr="00345BBF" w:rsidRDefault="00345BBF" w:rsidP="00345BBF">
            <w:pPr>
              <w:jc w:val="center"/>
              <w:rPr>
                <w:lang w:eastAsia="en-US"/>
              </w:rPr>
            </w:pPr>
            <w:r w:rsidRPr="00345BBF">
              <w:rPr>
                <w:lang w:eastAsia="en-US"/>
              </w:rPr>
              <w:t>180,00</w:t>
            </w:r>
            <w:r w:rsidR="002F3024" w:rsidRPr="00440F7F">
              <w:rPr>
                <w:lang w:eastAsia="en-US"/>
              </w:rPr>
              <w: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58528A6" w14:textId="77777777" w:rsidR="00345BBF" w:rsidRPr="00345BBF" w:rsidRDefault="00345BBF" w:rsidP="00345BBF">
            <w:pPr>
              <w:jc w:val="center"/>
              <w:rPr>
                <w:lang w:eastAsia="en-US"/>
              </w:rPr>
            </w:pPr>
            <w:r w:rsidRPr="00345BBF">
              <w:rPr>
                <w:lang w:eastAsia="en-US"/>
              </w:rPr>
              <w:t> </w:t>
            </w: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60751004" w14:textId="15A674C8" w:rsidR="00345BBF" w:rsidRPr="00345BBF" w:rsidRDefault="00345BBF" w:rsidP="00345BBF">
            <w:pPr>
              <w:jc w:val="center"/>
              <w:rPr>
                <w:lang w:eastAsia="en-US"/>
              </w:rPr>
            </w:pPr>
          </w:p>
        </w:tc>
        <w:tc>
          <w:tcPr>
            <w:tcW w:w="222" w:type="dxa"/>
            <w:vAlign w:val="center"/>
            <w:hideMark/>
          </w:tcPr>
          <w:p w14:paraId="05F44DA3" w14:textId="77777777" w:rsidR="00345BBF" w:rsidRPr="00345BBF" w:rsidRDefault="00345BBF" w:rsidP="00345BBF">
            <w:pPr>
              <w:rPr>
                <w:lang w:eastAsia="en-US"/>
              </w:rPr>
            </w:pPr>
          </w:p>
        </w:tc>
      </w:tr>
      <w:tr w:rsidR="00440F7F" w:rsidRPr="00440F7F" w14:paraId="1E336C9A" w14:textId="77777777" w:rsidTr="00345BBF">
        <w:trPr>
          <w:trHeight w:val="315"/>
        </w:trPr>
        <w:tc>
          <w:tcPr>
            <w:tcW w:w="1123" w:type="dxa"/>
            <w:tcBorders>
              <w:top w:val="nil"/>
              <w:left w:val="nil"/>
              <w:bottom w:val="nil"/>
              <w:right w:val="nil"/>
            </w:tcBorders>
            <w:shd w:val="clear" w:color="auto" w:fill="auto"/>
            <w:noWrap/>
            <w:vAlign w:val="bottom"/>
            <w:hideMark/>
          </w:tcPr>
          <w:p w14:paraId="60543F7E" w14:textId="77777777" w:rsidR="00345BBF" w:rsidRPr="00345BBF" w:rsidRDefault="00345BBF" w:rsidP="00345BBF">
            <w:pPr>
              <w:jc w:val="center"/>
              <w:rPr>
                <w:lang w:eastAsia="en-US"/>
              </w:rPr>
            </w:pPr>
          </w:p>
        </w:tc>
        <w:tc>
          <w:tcPr>
            <w:tcW w:w="3260" w:type="dxa"/>
            <w:tcBorders>
              <w:top w:val="nil"/>
              <w:left w:val="nil"/>
              <w:bottom w:val="nil"/>
              <w:right w:val="nil"/>
            </w:tcBorders>
            <w:shd w:val="clear" w:color="auto" w:fill="auto"/>
            <w:noWrap/>
            <w:vAlign w:val="bottom"/>
            <w:hideMark/>
          </w:tcPr>
          <w:p w14:paraId="1B14A3A3" w14:textId="77777777" w:rsidR="00345BBF" w:rsidRPr="00345BBF" w:rsidRDefault="00345BBF" w:rsidP="00345BBF">
            <w:pPr>
              <w:jc w:val="center"/>
              <w:rPr>
                <w:lang w:eastAsia="en-US"/>
              </w:rPr>
            </w:pPr>
          </w:p>
        </w:tc>
        <w:tc>
          <w:tcPr>
            <w:tcW w:w="3954" w:type="dxa"/>
            <w:gridSpan w:val="3"/>
            <w:tcBorders>
              <w:top w:val="nil"/>
              <w:left w:val="single" w:sz="8" w:space="0" w:color="auto"/>
              <w:bottom w:val="single" w:sz="4" w:space="0" w:color="auto"/>
              <w:right w:val="single" w:sz="4" w:space="0" w:color="000000"/>
            </w:tcBorders>
            <w:shd w:val="clear" w:color="auto" w:fill="auto"/>
            <w:noWrap/>
            <w:vAlign w:val="bottom"/>
            <w:hideMark/>
          </w:tcPr>
          <w:p w14:paraId="01D6560C" w14:textId="77777777" w:rsidR="00345BBF" w:rsidRPr="00345BBF" w:rsidRDefault="00345BBF" w:rsidP="00345BBF">
            <w:pPr>
              <w:jc w:val="right"/>
              <w:rPr>
                <w:b/>
                <w:bCs/>
                <w:lang w:eastAsia="en-US"/>
              </w:rPr>
            </w:pPr>
            <w:r w:rsidRPr="00345BBF">
              <w:rPr>
                <w:b/>
                <w:bCs/>
                <w:lang w:eastAsia="en-US"/>
              </w:rPr>
              <w:t>Kopā</w:t>
            </w:r>
          </w:p>
        </w:tc>
        <w:tc>
          <w:tcPr>
            <w:tcW w:w="1276" w:type="dxa"/>
            <w:tcBorders>
              <w:top w:val="single" w:sz="4" w:space="0" w:color="auto"/>
              <w:left w:val="nil"/>
              <w:bottom w:val="single" w:sz="4" w:space="0" w:color="auto"/>
              <w:right w:val="single" w:sz="8" w:space="0" w:color="auto"/>
            </w:tcBorders>
            <w:shd w:val="clear" w:color="auto" w:fill="auto"/>
            <w:noWrap/>
            <w:vAlign w:val="bottom"/>
          </w:tcPr>
          <w:p w14:paraId="16AFB5D2" w14:textId="40EABD71" w:rsidR="00345BBF" w:rsidRPr="00345BBF" w:rsidRDefault="00345BBF" w:rsidP="00345BBF">
            <w:pPr>
              <w:jc w:val="center"/>
              <w:rPr>
                <w:b/>
                <w:bCs/>
                <w:lang w:eastAsia="en-US"/>
              </w:rPr>
            </w:pPr>
          </w:p>
        </w:tc>
        <w:tc>
          <w:tcPr>
            <w:tcW w:w="222" w:type="dxa"/>
            <w:vAlign w:val="center"/>
            <w:hideMark/>
          </w:tcPr>
          <w:p w14:paraId="6DDEFA40" w14:textId="77777777" w:rsidR="00345BBF" w:rsidRPr="00345BBF" w:rsidRDefault="00345BBF" w:rsidP="00345BBF">
            <w:pPr>
              <w:rPr>
                <w:lang w:eastAsia="en-US"/>
              </w:rPr>
            </w:pPr>
          </w:p>
        </w:tc>
      </w:tr>
      <w:tr w:rsidR="00440F7F" w:rsidRPr="00440F7F" w14:paraId="179E1DB6" w14:textId="77777777" w:rsidTr="00345BBF">
        <w:trPr>
          <w:trHeight w:val="300"/>
        </w:trPr>
        <w:tc>
          <w:tcPr>
            <w:tcW w:w="1123" w:type="dxa"/>
            <w:tcBorders>
              <w:top w:val="nil"/>
              <w:left w:val="nil"/>
              <w:bottom w:val="nil"/>
              <w:right w:val="nil"/>
            </w:tcBorders>
            <w:shd w:val="clear" w:color="auto" w:fill="auto"/>
            <w:noWrap/>
            <w:vAlign w:val="bottom"/>
            <w:hideMark/>
          </w:tcPr>
          <w:p w14:paraId="35DA1375" w14:textId="77777777" w:rsidR="00345BBF" w:rsidRPr="00345BBF" w:rsidRDefault="00345BBF" w:rsidP="00345BBF">
            <w:pPr>
              <w:jc w:val="right"/>
              <w:rPr>
                <w:b/>
                <w:bCs/>
                <w:lang w:eastAsia="en-US"/>
              </w:rPr>
            </w:pPr>
          </w:p>
        </w:tc>
        <w:tc>
          <w:tcPr>
            <w:tcW w:w="3260" w:type="dxa"/>
            <w:tcBorders>
              <w:top w:val="nil"/>
              <w:left w:val="nil"/>
              <w:bottom w:val="nil"/>
              <w:right w:val="nil"/>
            </w:tcBorders>
            <w:shd w:val="clear" w:color="auto" w:fill="auto"/>
            <w:noWrap/>
            <w:vAlign w:val="bottom"/>
            <w:hideMark/>
          </w:tcPr>
          <w:p w14:paraId="0A293C3C" w14:textId="77777777" w:rsidR="00345BBF" w:rsidRPr="00345BBF" w:rsidRDefault="00345BBF" w:rsidP="00345BBF">
            <w:pPr>
              <w:jc w:val="center"/>
              <w:rPr>
                <w:lang w:eastAsia="en-US"/>
              </w:rPr>
            </w:pPr>
          </w:p>
        </w:tc>
        <w:tc>
          <w:tcPr>
            <w:tcW w:w="395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AF87D45" w14:textId="77777777" w:rsidR="00345BBF" w:rsidRPr="00345BBF" w:rsidRDefault="00345BBF" w:rsidP="00345BBF">
            <w:pPr>
              <w:jc w:val="right"/>
              <w:rPr>
                <w:lang w:eastAsia="en-US"/>
              </w:rPr>
            </w:pPr>
            <w:r w:rsidRPr="00345BBF">
              <w:rPr>
                <w:lang w:eastAsia="en-US"/>
              </w:rPr>
              <w:t>PVN 21%</w:t>
            </w:r>
          </w:p>
        </w:tc>
        <w:tc>
          <w:tcPr>
            <w:tcW w:w="1276" w:type="dxa"/>
            <w:tcBorders>
              <w:top w:val="nil"/>
              <w:left w:val="nil"/>
              <w:bottom w:val="single" w:sz="4" w:space="0" w:color="auto"/>
              <w:right w:val="single" w:sz="8" w:space="0" w:color="auto"/>
            </w:tcBorders>
            <w:shd w:val="clear" w:color="auto" w:fill="auto"/>
            <w:noWrap/>
            <w:vAlign w:val="bottom"/>
          </w:tcPr>
          <w:p w14:paraId="59EAB81A" w14:textId="08727B69" w:rsidR="00345BBF" w:rsidRPr="00345BBF" w:rsidRDefault="00345BBF" w:rsidP="00345BBF">
            <w:pPr>
              <w:jc w:val="center"/>
              <w:rPr>
                <w:lang w:eastAsia="en-US"/>
              </w:rPr>
            </w:pPr>
          </w:p>
        </w:tc>
        <w:tc>
          <w:tcPr>
            <w:tcW w:w="222" w:type="dxa"/>
            <w:vAlign w:val="center"/>
            <w:hideMark/>
          </w:tcPr>
          <w:p w14:paraId="1CA596FD" w14:textId="77777777" w:rsidR="00345BBF" w:rsidRPr="00345BBF" w:rsidRDefault="00345BBF" w:rsidP="00345BBF">
            <w:pPr>
              <w:rPr>
                <w:lang w:eastAsia="en-US"/>
              </w:rPr>
            </w:pPr>
          </w:p>
        </w:tc>
      </w:tr>
      <w:tr w:rsidR="00440F7F" w:rsidRPr="00440F7F" w14:paraId="767C2971" w14:textId="77777777" w:rsidTr="00345BBF">
        <w:trPr>
          <w:trHeight w:val="330"/>
        </w:trPr>
        <w:tc>
          <w:tcPr>
            <w:tcW w:w="1123" w:type="dxa"/>
            <w:tcBorders>
              <w:top w:val="nil"/>
              <w:left w:val="nil"/>
              <w:bottom w:val="nil"/>
              <w:right w:val="nil"/>
            </w:tcBorders>
            <w:shd w:val="clear" w:color="auto" w:fill="auto"/>
            <w:noWrap/>
            <w:vAlign w:val="bottom"/>
            <w:hideMark/>
          </w:tcPr>
          <w:p w14:paraId="27E692A1" w14:textId="77777777" w:rsidR="00345BBF" w:rsidRPr="00345BBF" w:rsidRDefault="00345BBF" w:rsidP="00345BBF">
            <w:pPr>
              <w:jc w:val="right"/>
              <w:rPr>
                <w:lang w:eastAsia="en-US"/>
              </w:rPr>
            </w:pPr>
          </w:p>
        </w:tc>
        <w:tc>
          <w:tcPr>
            <w:tcW w:w="3260" w:type="dxa"/>
            <w:tcBorders>
              <w:top w:val="nil"/>
              <w:left w:val="nil"/>
              <w:bottom w:val="nil"/>
              <w:right w:val="nil"/>
            </w:tcBorders>
            <w:shd w:val="clear" w:color="auto" w:fill="auto"/>
            <w:noWrap/>
            <w:vAlign w:val="bottom"/>
            <w:hideMark/>
          </w:tcPr>
          <w:p w14:paraId="5393F737" w14:textId="77777777" w:rsidR="00345BBF" w:rsidRPr="00345BBF" w:rsidRDefault="00345BBF" w:rsidP="00345BBF">
            <w:pPr>
              <w:jc w:val="center"/>
              <w:rPr>
                <w:lang w:eastAsia="en-US"/>
              </w:rPr>
            </w:pPr>
          </w:p>
        </w:tc>
        <w:tc>
          <w:tcPr>
            <w:tcW w:w="3954"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E7FD2D1" w14:textId="77777777" w:rsidR="00345BBF" w:rsidRPr="00345BBF" w:rsidRDefault="00345BBF" w:rsidP="00345BBF">
            <w:pPr>
              <w:jc w:val="right"/>
              <w:rPr>
                <w:b/>
                <w:bCs/>
                <w:lang w:eastAsia="en-US"/>
              </w:rPr>
            </w:pPr>
            <w:r w:rsidRPr="00345BBF">
              <w:rPr>
                <w:b/>
                <w:bCs/>
                <w:lang w:eastAsia="en-US"/>
              </w:rPr>
              <w:t>PAVISAM KOPĀ</w:t>
            </w:r>
          </w:p>
        </w:tc>
        <w:tc>
          <w:tcPr>
            <w:tcW w:w="1276" w:type="dxa"/>
            <w:tcBorders>
              <w:top w:val="nil"/>
              <w:left w:val="nil"/>
              <w:bottom w:val="single" w:sz="8" w:space="0" w:color="auto"/>
              <w:right w:val="single" w:sz="8" w:space="0" w:color="auto"/>
            </w:tcBorders>
            <w:shd w:val="clear" w:color="auto" w:fill="auto"/>
            <w:noWrap/>
            <w:vAlign w:val="bottom"/>
          </w:tcPr>
          <w:p w14:paraId="38C793F6" w14:textId="2AF51914" w:rsidR="00345BBF" w:rsidRPr="00345BBF" w:rsidRDefault="00345BBF" w:rsidP="00345BBF">
            <w:pPr>
              <w:jc w:val="center"/>
              <w:rPr>
                <w:b/>
                <w:bCs/>
                <w:lang w:eastAsia="en-US"/>
              </w:rPr>
            </w:pPr>
          </w:p>
        </w:tc>
        <w:tc>
          <w:tcPr>
            <w:tcW w:w="222" w:type="dxa"/>
            <w:vAlign w:val="center"/>
            <w:hideMark/>
          </w:tcPr>
          <w:p w14:paraId="5B841DE8" w14:textId="77777777" w:rsidR="00345BBF" w:rsidRPr="00345BBF" w:rsidRDefault="00345BBF" w:rsidP="00345BBF">
            <w:pPr>
              <w:rPr>
                <w:lang w:eastAsia="en-US"/>
              </w:rPr>
            </w:pPr>
          </w:p>
        </w:tc>
      </w:tr>
      <w:tr w:rsidR="00440F7F" w:rsidRPr="00440F7F" w14:paraId="7C3FFAAD" w14:textId="77777777" w:rsidTr="00345BBF">
        <w:trPr>
          <w:trHeight w:val="315"/>
        </w:trPr>
        <w:tc>
          <w:tcPr>
            <w:tcW w:w="1123" w:type="dxa"/>
            <w:tcBorders>
              <w:top w:val="nil"/>
              <w:left w:val="nil"/>
              <w:bottom w:val="nil"/>
              <w:right w:val="nil"/>
            </w:tcBorders>
            <w:shd w:val="clear" w:color="auto" w:fill="auto"/>
            <w:noWrap/>
            <w:vAlign w:val="bottom"/>
            <w:hideMark/>
          </w:tcPr>
          <w:p w14:paraId="144EBDED" w14:textId="77777777" w:rsidR="00345BBF" w:rsidRPr="00345BBF" w:rsidRDefault="00345BBF" w:rsidP="00345BBF">
            <w:pPr>
              <w:jc w:val="right"/>
              <w:rPr>
                <w:b/>
                <w:bCs/>
                <w:lang w:eastAsia="en-US"/>
              </w:rPr>
            </w:pPr>
          </w:p>
        </w:tc>
        <w:tc>
          <w:tcPr>
            <w:tcW w:w="3260" w:type="dxa"/>
            <w:tcBorders>
              <w:top w:val="nil"/>
              <w:left w:val="nil"/>
              <w:bottom w:val="nil"/>
              <w:right w:val="nil"/>
            </w:tcBorders>
            <w:shd w:val="clear" w:color="auto" w:fill="auto"/>
            <w:noWrap/>
            <w:vAlign w:val="bottom"/>
            <w:hideMark/>
          </w:tcPr>
          <w:p w14:paraId="2BD8F9E7" w14:textId="77777777" w:rsidR="00345BBF" w:rsidRPr="00345BBF" w:rsidRDefault="00345BBF" w:rsidP="00345BBF">
            <w:pPr>
              <w:jc w:val="center"/>
              <w:rPr>
                <w:lang w:eastAsia="en-US"/>
              </w:rPr>
            </w:pPr>
          </w:p>
        </w:tc>
        <w:tc>
          <w:tcPr>
            <w:tcW w:w="1403" w:type="dxa"/>
            <w:tcBorders>
              <w:top w:val="nil"/>
              <w:left w:val="nil"/>
              <w:bottom w:val="nil"/>
              <w:right w:val="nil"/>
            </w:tcBorders>
            <w:shd w:val="clear" w:color="auto" w:fill="auto"/>
            <w:noWrap/>
            <w:vAlign w:val="bottom"/>
            <w:hideMark/>
          </w:tcPr>
          <w:p w14:paraId="3DF7CD5D" w14:textId="77777777" w:rsidR="00345BBF" w:rsidRPr="00345BBF" w:rsidRDefault="00345BBF" w:rsidP="00345BBF">
            <w:pPr>
              <w:rPr>
                <w:lang w:eastAsia="en-US"/>
              </w:rPr>
            </w:pPr>
          </w:p>
        </w:tc>
        <w:tc>
          <w:tcPr>
            <w:tcW w:w="1417" w:type="dxa"/>
            <w:tcBorders>
              <w:top w:val="nil"/>
              <w:left w:val="nil"/>
              <w:bottom w:val="nil"/>
              <w:right w:val="nil"/>
            </w:tcBorders>
            <w:shd w:val="clear" w:color="auto" w:fill="auto"/>
            <w:noWrap/>
            <w:vAlign w:val="bottom"/>
            <w:hideMark/>
          </w:tcPr>
          <w:p w14:paraId="668E3655" w14:textId="77777777" w:rsidR="00345BBF" w:rsidRPr="00345BBF" w:rsidRDefault="00345BBF" w:rsidP="00345BBF">
            <w:pPr>
              <w:jc w:val="center"/>
              <w:rPr>
                <w:lang w:eastAsia="en-US"/>
              </w:rPr>
            </w:pPr>
          </w:p>
        </w:tc>
        <w:tc>
          <w:tcPr>
            <w:tcW w:w="1134" w:type="dxa"/>
            <w:tcBorders>
              <w:top w:val="nil"/>
              <w:left w:val="nil"/>
              <w:bottom w:val="nil"/>
              <w:right w:val="nil"/>
            </w:tcBorders>
            <w:shd w:val="clear" w:color="auto" w:fill="auto"/>
            <w:noWrap/>
            <w:vAlign w:val="bottom"/>
            <w:hideMark/>
          </w:tcPr>
          <w:p w14:paraId="78C75B01" w14:textId="77777777" w:rsidR="00345BBF" w:rsidRPr="00345BBF" w:rsidRDefault="00345BBF" w:rsidP="00345BBF">
            <w:pPr>
              <w:jc w:val="center"/>
              <w:rPr>
                <w:lang w:eastAsia="en-US"/>
              </w:rPr>
            </w:pPr>
          </w:p>
        </w:tc>
        <w:tc>
          <w:tcPr>
            <w:tcW w:w="1276" w:type="dxa"/>
            <w:tcBorders>
              <w:top w:val="nil"/>
              <w:left w:val="nil"/>
              <w:bottom w:val="nil"/>
              <w:right w:val="nil"/>
            </w:tcBorders>
            <w:shd w:val="clear" w:color="auto" w:fill="auto"/>
            <w:noWrap/>
            <w:vAlign w:val="bottom"/>
            <w:hideMark/>
          </w:tcPr>
          <w:p w14:paraId="12FB266F" w14:textId="77777777" w:rsidR="00345BBF" w:rsidRPr="00345BBF" w:rsidRDefault="00345BBF" w:rsidP="00345BBF">
            <w:pPr>
              <w:jc w:val="right"/>
              <w:rPr>
                <w:lang w:eastAsia="en-US"/>
              </w:rPr>
            </w:pPr>
          </w:p>
        </w:tc>
        <w:tc>
          <w:tcPr>
            <w:tcW w:w="222" w:type="dxa"/>
            <w:vAlign w:val="center"/>
            <w:hideMark/>
          </w:tcPr>
          <w:p w14:paraId="47FE278C" w14:textId="77777777" w:rsidR="00345BBF" w:rsidRPr="00345BBF" w:rsidRDefault="00345BBF" w:rsidP="00345BBF">
            <w:pPr>
              <w:rPr>
                <w:lang w:eastAsia="en-US"/>
              </w:rPr>
            </w:pPr>
          </w:p>
        </w:tc>
      </w:tr>
    </w:tbl>
    <w:p w14:paraId="528A681D" w14:textId="014F5B36" w:rsidR="00345BBF" w:rsidRPr="00440F7F" w:rsidRDefault="002F3024" w:rsidP="00345BBF">
      <w:pPr>
        <w:rPr>
          <w:b/>
          <w:bCs/>
        </w:rPr>
      </w:pPr>
      <w:r w:rsidRPr="00440F7F">
        <w:rPr>
          <w:b/>
          <w:bCs/>
        </w:rPr>
        <w:t xml:space="preserve">* </w:t>
      </w:r>
      <w:r w:rsidR="00DB4B76" w:rsidRPr="00440F7F">
        <w:rPr>
          <w:b/>
          <w:bCs/>
        </w:rPr>
        <w:t>Vērtējamā cena ir vienas vienības cena bez PVN.</w:t>
      </w:r>
    </w:p>
    <w:p w14:paraId="5CEFFB66" w14:textId="77777777" w:rsidR="00DB4B76" w:rsidRPr="00440F7F" w:rsidRDefault="00DB4B76" w:rsidP="00FE7EAF">
      <w:pPr>
        <w:jc w:val="both"/>
      </w:pPr>
    </w:p>
    <w:p w14:paraId="0C28A49E" w14:textId="77777777" w:rsidR="00DB4B76" w:rsidRPr="00440F7F" w:rsidRDefault="00DB4B76" w:rsidP="00FE7EAF">
      <w:pPr>
        <w:jc w:val="both"/>
      </w:pPr>
    </w:p>
    <w:p w14:paraId="7933EBCD" w14:textId="7D8C5869" w:rsidR="00FE7EAF" w:rsidRPr="00440F7F" w:rsidRDefault="00345BBF" w:rsidP="00FE7EAF">
      <w:pPr>
        <w:jc w:val="both"/>
      </w:pPr>
      <w:r w:rsidRPr="00440F7F">
        <w:t xml:space="preserve">Iepazinušies ar cenu aptaujas noteikumiem, mēs apakšā parakstījušies, piedāvājam veikt darbus par </w:t>
      </w:r>
      <w:r w:rsidR="00FE7EAF" w:rsidRPr="00440F7F">
        <w:t>šādu cenu:</w:t>
      </w:r>
    </w:p>
    <w:p w14:paraId="4BCBCBE3" w14:textId="77777777" w:rsidR="00FE7EAF" w:rsidRPr="00440F7F" w:rsidRDefault="00FE7EAF" w:rsidP="00FE7EAF">
      <w:pPr>
        <w:jc w:val="both"/>
      </w:pPr>
    </w:p>
    <w:p w14:paraId="34794334" w14:textId="645994FC" w:rsidR="00345BBF" w:rsidRPr="00440F7F" w:rsidRDefault="00FE7EAF" w:rsidP="00FE7EAF">
      <w:pPr>
        <w:jc w:val="center"/>
        <w:rPr>
          <w:b/>
          <w:bCs/>
        </w:rPr>
      </w:pPr>
      <w:r w:rsidRPr="00440F7F">
        <w:rPr>
          <w:b/>
          <w:bCs/>
        </w:rPr>
        <w:t>E</w:t>
      </w:r>
      <w:r w:rsidR="00345BBF" w:rsidRPr="00440F7F">
        <w:rPr>
          <w:b/>
          <w:bCs/>
        </w:rPr>
        <w:t>UR ____ (___) bez PVN</w:t>
      </w:r>
      <w:r w:rsidRPr="00440F7F">
        <w:rPr>
          <w:b/>
          <w:bCs/>
        </w:rPr>
        <w:t xml:space="preserve"> par vienu vienību (m</w:t>
      </w:r>
      <w:r w:rsidRPr="00440F7F">
        <w:rPr>
          <w:b/>
          <w:bCs/>
          <w:vertAlign w:val="superscript"/>
        </w:rPr>
        <w:t>2</w:t>
      </w:r>
      <w:r w:rsidRPr="00440F7F">
        <w:rPr>
          <w:b/>
          <w:bCs/>
        </w:rPr>
        <w:t>)</w:t>
      </w:r>
    </w:p>
    <w:p w14:paraId="2B13F656" w14:textId="77777777" w:rsidR="00345BBF" w:rsidRPr="00440F7F" w:rsidRDefault="00345BBF" w:rsidP="00345BBF"/>
    <w:p w14:paraId="37DE0FEB" w14:textId="77777777" w:rsidR="00345BBF" w:rsidRPr="00440F7F" w:rsidRDefault="00345BBF" w:rsidP="00345BBF">
      <w:r w:rsidRPr="00440F7F">
        <w:t>Ar šo apliecinām, ka piedāvājumā ir iekļautas visas nepieciešamās izmaksas pakalpojuma veikšanai.</w:t>
      </w:r>
    </w:p>
    <w:p w14:paraId="5D157992" w14:textId="77777777" w:rsidR="00345BBF" w:rsidRPr="00440F7F" w:rsidRDefault="00345BBF" w:rsidP="00345B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440F7F" w14:paraId="7E5D5D14" w14:textId="77777777" w:rsidTr="00BD1763">
        <w:trPr>
          <w:trHeight w:val="435"/>
          <w:jc w:val="center"/>
        </w:trPr>
        <w:tc>
          <w:tcPr>
            <w:tcW w:w="3249" w:type="dxa"/>
            <w:shd w:val="clear" w:color="auto" w:fill="F2F2F2"/>
            <w:vAlign w:val="center"/>
          </w:tcPr>
          <w:p w14:paraId="42435516" w14:textId="77777777" w:rsidR="002C1832" w:rsidRPr="00440F7F" w:rsidRDefault="002C1832" w:rsidP="00BD1763">
            <w:pPr>
              <w:jc w:val="right"/>
              <w:rPr>
                <w:bCs/>
              </w:rPr>
            </w:pPr>
            <w:r w:rsidRPr="00440F7F">
              <w:rPr>
                <w:bCs/>
              </w:rPr>
              <w:t>Vārds, uzvārds:</w:t>
            </w:r>
          </w:p>
        </w:tc>
        <w:tc>
          <w:tcPr>
            <w:tcW w:w="4879" w:type="dxa"/>
            <w:vAlign w:val="center"/>
          </w:tcPr>
          <w:p w14:paraId="2C240EED" w14:textId="77777777" w:rsidR="002C1832" w:rsidRPr="00440F7F" w:rsidRDefault="002C1832" w:rsidP="00BD1763">
            <w:pPr>
              <w:rPr>
                <w:bCs/>
              </w:rPr>
            </w:pPr>
          </w:p>
        </w:tc>
      </w:tr>
      <w:tr w:rsidR="00440F7F" w:rsidRPr="00440F7F" w14:paraId="317B5151" w14:textId="77777777" w:rsidTr="00BD1763">
        <w:trPr>
          <w:trHeight w:val="435"/>
          <w:jc w:val="center"/>
        </w:trPr>
        <w:tc>
          <w:tcPr>
            <w:tcW w:w="3249" w:type="dxa"/>
            <w:shd w:val="clear" w:color="auto" w:fill="F2F2F2"/>
            <w:vAlign w:val="center"/>
          </w:tcPr>
          <w:p w14:paraId="5EC8D74D" w14:textId="77777777" w:rsidR="002C1832" w:rsidRPr="00440F7F" w:rsidRDefault="002C1832" w:rsidP="00BD1763">
            <w:pPr>
              <w:jc w:val="right"/>
              <w:rPr>
                <w:bCs/>
              </w:rPr>
            </w:pPr>
            <w:r w:rsidRPr="00440F7F">
              <w:rPr>
                <w:bCs/>
              </w:rPr>
              <w:t>Amats:</w:t>
            </w:r>
          </w:p>
        </w:tc>
        <w:tc>
          <w:tcPr>
            <w:tcW w:w="4879" w:type="dxa"/>
            <w:vAlign w:val="center"/>
          </w:tcPr>
          <w:p w14:paraId="59F89BBC" w14:textId="77777777" w:rsidR="002C1832" w:rsidRPr="00440F7F" w:rsidRDefault="002C1832" w:rsidP="00BD1763">
            <w:pPr>
              <w:rPr>
                <w:bCs/>
              </w:rPr>
            </w:pPr>
          </w:p>
        </w:tc>
      </w:tr>
      <w:tr w:rsidR="00440F7F" w:rsidRPr="00440F7F" w14:paraId="4FBE42F1" w14:textId="77777777" w:rsidTr="00BD1763">
        <w:trPr>
          <w:trHeight w:val="435"/>
          <w:jc w:val="center"/>
        </w:trPr>
        <w:tc>
          <w:tcPr>
            <w:tcW w:w="3249" w:type="dxa"/>
            <w:shd w:val="clear" w:color="auto" w:fill="F2F2F2"/>
            <w:vAlign w:val="center"/>
          </w:tcPr>
          <w:p w14:paraId="62EB57FB" w14:textId="77777777" w:rsidR="002C1832" w:rsidRPr="00440F7F" w:rsidRDefault="002C1832" w:rsidP="00BD1763">
            <w:pPr>
              <w:jc w:val="right"/>
              <w:rPr>
                <w:bCs/>
              </w:rPr>
            </w:pPr>
            <w:r w:rsidRPr="00440F7F">
              <w:rPr>
                <w:bCs/>
              </w:rPr>
              <w:t>Paraksts:</w:t>
            </w:r>
          </w:p>
        </w:tc>
        <w:tc>
          <w:tcPr>
            <w:tcW w:w="4879" w:type="dxa"/>
            <w:vAlign w:val="center"/>
          </w:tcPr>
          <w:p w14:paraId="799B23ED" w14:textId="77777777" w:rsidR="002C1832" w:rsidRPr="00440F7F" w:rsidRDefault="002C1832" w:rsidP="00BD1763">
            <w:pPr>
              <w:rPr>
                <w:bCs/>
              </w:rPr>
            </w:pPr>
          </w:p>
        </w:tc>
      </w:tr>
      <w:tr w:rsidR="00440F7F" w:rsidRPr="00440F7F" w14:paraId="3E5DEAAD" w14:textId="77777777" w:rsidTr="00BD1763">
        <w:trPr>
          <w:trHeight w:val="435"/>
          <w:jc w:val="center"/>
        </w:trPr>
        <w:tc>
          <w:tcPr>
            <w:tcW w:w="3249" w:type="dxa"/>
            <w:shd w:val="clear" w:color="auto" w:fill="F2F2F2"/>
            <w:vAlign w:val="center"/>
          </w:tcPr>
          <w:p w14:paraId="511AFD87" w14:textId="77777777" w:rsidR="002C1832" w:rsidRPr="00440F7F" w:rsidRDefault="002C1832" w:rsidP="00BD1763">
            <w:pPr>
              <w:jc w:val="right"/>
              <w:rPr>
                <w:bCs/>
              </w:rPr>
            </w:pPr>
            <w:r w:rsidRPr="00440F7F">
              <w:rPr>
                <w:bCs/>
              </w:rPr>
              <w:t>Datums:</w:t>
            </w:r>
          </w:p>
        </w:tc>
        <w:tc>
          <w:tcPr>
            <w:tcW w:w="4879" w:type="dxa"/>
            <w:vAlign w:val="center"/>
          </w:tcPr>
          <w:p w14:paraId="137D060D" w14:textId="77777777" w:rsidR="002C1832" w:rsidRPr="00440F7F" w:rsidRDefault="002C1832" w:rsidP="00BD1763">
            <w:pPr>
              <w:rPr>
                <w:bCs/>
              </w:rPr>
            </w:pPr>
          </w:p>
        </w:tc>
      </w:tr>
    </w:tbl>
    <w:p w14:paraId="649ED5BA" w14:textId="3C7A249A" w:rsidR="002C1832" w:rsidRPr="00440F7F" w:rsidRDefault="002C1832" w:rsidP="00345BBF"/>
    <w:p w14:paraId="34DAEE3B" w14:textId="4DF20F72" w:rsidR="002C1832" w:rsidRPr="00440F7F" w:rsidRDefault="002C1832" w:rsidP="00345BBF"/>
    <w:p w14:paraId="5A47633A" w14:textId="7FB6879A" w:rsidR="002C1832" w:rsidRPr="00440F7F" w:rsidRDefault="002C1832">
      <w:pPr>
        <w:spacing w:after="160" w:line="259" w:lineRule="auto"/>
      </w:pPr>
      <w:r w:rsidRPr="00440F7F">
        <w:br w:type="page"/>
      </w:r>
    </w:p>
    <w:p w14:paraId="187D0F7E" w14:textId="7855C6A5" w:rsidR="002C1832" w:rsidRPr="00440F7F" w:rsidRDefault="002C1832" w:rsidP="002C1832">
      <w:pPr>
        <w:jc w:val="right"/>
      </w:pPr>
      <w:r w:rsidRPr="00440F7F">
        <w:lastRenderedPageBreak/>
        <w:t xml:space="preserve">3.pielikums </w:t>
      </w:r>
    </w:p>
    <w:p w14:paraId="1EBAE71E" w14:textId="77777777" w:rsidR="002C1832" w:rsidRPr="00440F7F" w:rsidRDefault="002C1832" w:rsidP="002C1832">
      <w:pPr>
        <w:jc w:val="center"/>
        <w:rPr>
          <w:b/>
          <w:sz w:val="28"/>
          <w:szCs w:val="28"/>
        </w:rPr>
      </w:pPr>
    </w:p>
    <w:p w14:paraId="1959ABA8" w14:textId="3400D367" w:rsidR="002C1832" w:rsidRPr="00440F7F" w:rsidRDefault="002C1832" w:rsidP="002C1832">
      <w:pPr>
        <w:jc w:val="center"/>
        <w:rPr>
          <w:b/>
        </w:rPr>
      </w:pPr>
      <w:r w:rsidRPr="00440F7F">
        <w:rPr>
          <w:b/>
        </w:rPr>
        <w:t>Tehniskā specifikācija</w:t>
      </w:r>
    </w:p>
    <w:p w14:paraId="49E52C13" w14:textId="481BA0D0" w:rsidR="002C1832" w:rsidRPr="00440F7F" w:rsidRDefault="002C1832" w:rsidP="002C1832">
      <w:pPr>
        <w:jc w:val="center"/>
        <w:rPr>
          <w:b/>
        </w:rPr>
      </w:pPr>
      <w:r w:rsidRPr="00440F7F">
        <w:rPr>
          <w:b/>
        </w:rPr>
        <w:t>“</w:t>
      </w:r>
      <w:r w:rsidRPr="00440F7F">
        <w:rPr>
          <w:b/>
        </w:rPr>
        <w:t>Bedrīšu aizpildīšana ar karsto asfaltbetonu, izmantojot pilno tehnoloģiju</w:t>
      </w:r>
      <w:r w:rsidRPr="00440F7F">
        <w:rPr>
          <w:b/>
        </w:rPr>
        <w:t>”</w:t>
      </w:r>
    </w:p>
    <w:p w14:paraId="77D8B7A8" w14:textId="77777777" w:rsidR="002C1832" w:rsidRPr="00440F7F" w:rsidRDefault="002C1832" w:rsidP="002C1832">
      <w:pPr>
        <w:jc w:val="both"/>
      </w:pPr>
    </w:p>
    <w:p w14:paraId="500A914E" w14:textId="77777777" w:rsidR="002C1832" w:rsidRPr="00440F7F" w:rsidRDefault="002C1832" w:rsidP="002C1832">
      <w:pPr>
        <w:spacing w:before="120" w:after="120"/>
        <w:jc w:val="both"/>
      </w:pPr>
      <w:r w:rsidRPr="00440F7F">
        <w:rPr>
          <w:b/>
        </w:rPr>
        <w:t>Mērķis</w:t>
      </w:r>
      <w:r w:rsidRPr="00440F7F">
        <w:t>: Nodrošināt ceļa līdzenumu un virsmas ūdens atvadi no ceļa seguma.</w:t>
      </w:r>
    </w:p>
    <w:p w14:paraId="40753F1E" w14:textId="77777777" w:rsidR="002C1832" w:rsidRPr="00440F7F" w:rsidRDefault="002C1832" w:rsidP="002C1832">
      <w:pPr>
        <w:spacing w:before="120" w:after="120"/>
        <w:jc w:val="both"/>
      </w:pPr>
      <w:r w:rsidRPr="00440F7F">
        <w:rPr>
          <w:b/>
        </w:rPr>
        <w:t>Mērvienības un darba daudzuma uzskaite</w:t>
      </w:r>
      <w:r w:rsidRPr="00440F7F">
        <w:t>: Izpildītais darbs mērāms kā aprēķinātais aizpildīto bedrīšu laukums (m²). Par veicamo bedrīšu aizpildīšanas uzskaites kārtību Izpildītājam pirms darbu uzsākšanas jāvienojas ar Pasūtītāja pārstāvi.</w:t>
      </w:r>
    </w:p>
    <w:p w14:paraId="6D033D4F" w14:textId="77777777" w:rsidR="002C1832" w:rsidRPr="00440F7F" w:rsidRDefault="002C1832" w:rsidP="002C1832">
      <w:pPr>
        <w:spacing w:before="120" w:after="120"/>
        <w:jc w:val="both"/>
      </w:pPr>
      <w:r w:rsidRPr="00440F7F">
        <w:rPr>
          <w:b/>
        </w:rPr>
        <w:t>Darba apraksts</w:t>
      </w:r>
      <w:r w:rsidRPr="00440F7F">
        <w:t>: Bedrīšu remonts ietver nepieciešamo materiālu sagatavošanu un piegādi, bedrīšu sagatavošanu (tīrīšanu, gruntēšanu, ja paredzēts – arī malas sagatavošanu to apzāģējot, izfrēzējot, atskaldot vai uzkarsējot) aizpildīšanai un paredzētā materiāla iestrādi.</w:t>
      </w:r>
    </w:p>
    <w:p w14:paraId="3053F09E" w14:textId="77777777" w:rsidR="002C1832" w:rsidRPr="00440F7F" w:rsidRDefault="002C1832" w:rsidP="002C1832">
      <w:pPr>
        <w:spacing w:before="120" w:after="120"/>
        <w:jc w:val="both"/>
      </w:pPr>
      <w:r w:rsidRPr="00440F7F">
        <w:rPr>
          <w:b/>
        </w:rPr>
        <w:t>Materiāli</w:t>
      </w:r>
      <w:r w:rsidRPr="00440F7F">
        <w:t xml:space="preserve">: Bedrīšu remontam pēc iespējas jāizmanto līdzīgs asfaltbetona maisījums kā remontējamā ceļa segumā. Bedrīšu aizpildīšanu veic, izmantojot pilno tehnoloģiju ar karsto asfaltu – AC 8 surf vai AC 11 surf tipa asfalta maisījumu, kas atbilst jaunākās redakcijas VAS “Latvijas Valsts ceļi” izdotajām un apstiprinātajām Ceļu specifikācijās izvirzītajām prasībām, un kas attiecināmas uz asfalta maisījumiem. </w:t>
      </w:r>
    </w:p>
    <w:p w14:paraId="1F42AD0D" w14:textId="0341356E" w:rsidR="002C1832" w:rsidRPr="00440F7F" w:rsidRDefault="002C1832" w:rsidP="002C1832">
      <w:pPr>
        <w:spacing w:before="120" w:after="120"/>
        <w:jc w:val="both"/>
      </w:pPr>
      <w:r w:rsidRPr="00440F7F">
        <w:t>Gruntēšanai – pielietojama ātri sadalāma katjonu bitumena emulsija C 50 B 2, kas atbilst jaunākās redakcijas VAS “Latvijas Valsts ceļi” izdotajām un apstiprinātajām Ceļu specifikācijās izvirzītajām prasībām.</w:t>
      </w:r>
    </w:p>
    <w:p w14:paraId="5BF5826B" w14:textId="77777777" w:rsidR="002C1832" w:rsidRPr="00440F7F" w:rsidRDefault="002C1832" w:rsidP="002C1832">
      <w:pPr>
        <w:spacing w:before="120" w:after="120"/>
        <w:jc w:val="both"/>
      </w:pPr>
      <w:r w:rsidRPr="00440F7F">
        <w:t>Katrai iestrādājamai asfaltbetona kravai jābūt pievienotam pavaddokumentam, kurā norādīts izgatavotājs, iekraušanas laiks, maisījuma tips, kravas svars un temperatūra.</w:t>
      </w:r>
    </w:p>
    <w:p w14:paraId="749933A3" w14:textId="77777777" w:rsidR="002C1832" w:rsidRPr="00440F7F" w:rsidRDefault="002C1832" w:rsidP="002C1832">
      <w:pPr>
        <w:spacing w:before="120" w:after="120"/>
        <w:jc w:val="both"/>
      </w:pPr>
      <w:r w:rsidRPr="00440F7F">
        <w:rPr>
          <w:b/>
        </w:rPr>
        <w:t>Iekārtas</w:t>
      </w:r>
      <w:r w:rsidRPr="00440F7F">
        <w:t>: Iekārtas, kas nodrošina bedrīšu efektīvu iztīrīšanu ar gaisa strūklu vai citu metodi. Iekārtas, kas nodrošina vienmērīgu saistvielas izsmidzināšanu. Karstā asfalta iestrādei – asfalta maisījuma transportēšanas mašīna, kas aprīkota ar termosu, ja asfalta iestrādi izpilda ar rokas darbarīkiem, vai ar nosegtu kravas tilpni, ja asfalta iestrādi izpilda ar ieklājēju. Veltnis, rokas vibroveltnis vai vibroplātne ar tehniskajiem rādītājiem, kas nodrošinās paredzētā iestrādājamā materiāla sablīvējumu. Mobilā iekārta esošā asfalta seguma karsēšanai.</w:t>
      </w:r>
    </w:p>
    <w:p w14:paraId="345EDC37" w14:textId="77777777" w:rsidR="002C1832" w:rsidRPr="00440F7F" w:rsidRDefault="002C1832" w:rsidP="002C1832">
      <w:pPr>
        <w:spacing w:before="120" w:after="120"/>
        <w:jc w:val="both"/>
      </w:pPr>
      <w:r w:rsidRPr="00440F7F">
        <w:rPr>
          <w:b/>
        </w:rPr>
        <w:t>Darba izpilde</w:t>
      </w:r>
      <w:r w:rsidRPr="00440F7F">
        <w:t>: Bedrīšu aizpildīšana jāveic sausā laikā, segumam piemērotā temperatūrā, kura nav zemāka par +10 °C. Bedrīšu kontūru jāizveido taisnā līnijā ar vertikālām malām, 3- 10 cm, pārklājot nebojāto segumu. Izcirsto vai izfrēzēto bedrīti ir jāaizpilda ar asfaltbetona masu tajā pašā darba dienā. Uz objektiem atvestā asfaltbetona masa jāiestrādā tās pašas darba maiņas laikā. Pirms saistvielas izsmidzināšanas bedrīti jāattīra no putekļiem, dubļiem un citiem priekšmetiem. Bedrītes gruntēšana jāveic vienmērīgi, izsmidzinot bitumena emulsiju uz bedrītes pamata un vertikālajām malām. Bitumena emulsijas darba temperatūra no 50 °C līdz 70 °C. Vertikālo malu gruntēšanu drīkst aizstāt ar bitumena mastikas lentas iestrādāšanu. Asfaltbetona masas  temperatūra iestrādes brīdī nedrīkst būt zemāka par 100 °C.  Iestrādājot bedrītē asfaltbetonu, jāņem vērā, ka sablīvētā asfaltbetona masas tilpums samazinās apmēram līdz pat 30%. Asfaltbetona blīvēšana jāuzsāk nekavējoties pēc tā iestrādes, un blīvēšana jābeidz, kad uz  masas nepaliek blīvējamās iekārtas pēdas. Karstā asfalta blīvēšanas temperatūra beigās nedrīkst būt zemāka par 60 °C.</w:t>
      </w:r>
    </w:p>
    <w:p w14:paraId="0DB2A467" w14:textId="20EBF30C" w:rsidR="002C1832" w:rsidRPr="00440F7F" w:rsidRDefault="002C1832" w:rsidP="002C1832">
      <w:pPr>
        <w:spacing w:before="120" w:after="120"/>
        <w:jc w:val="both"/>
      </w:pPr>
      <w:r w:rsidRPr="00440F7F">
        <w:rPr>
          <w:b/>
        </w:rPr>
        <w:t>Prasības izpildītam darbam un kvalitātes novērtējums</w:t>
      </w:r>
      <w:r w:rsidRPr="00440F7F">
        <w:t>: Aizpildīto bedrīšu vietā seguma augstums  nedrīkst būt zemāks par esošā ceļa seguma līmeni vai augstāks  par +10 mm. Spraugu zem latas uzmēra jebkurā vietā, ja vizuāli konstatēta neatbilstība. Neatbilstības gadījumā uzņēmējam ir jānofrēzē paaugstinājums vai jāaizpilda padziļinājums.</w:t>
      </w:r>
      <w:r w:rsidRPr="00440F7F">
        <w:t xml:space="preserve"> </w:t>
      </w:r>
      <w:r w:rsidRPr="00440F7F">
        <w:t>Darbu beidzot, segumam jābūt tīram. Nepieciešamības gadījumā asfaltbetona pārpalikumi no seguma jānotīra.</w:t>
      </w:r>
    </w:p>
    <w:p w14:paraId="16D7C830" w14:textId="6F278F15" w:rsidR="00E22BC7" w:rsidRPr="00440F7F" w:rsidRDefault="00E22BC7" w:rsidP="002C1832">
      <w:pPr>
        <w:spacing w:before="120" w:after="120"/>
        <w:jc w:val="both"/>
      </w:pPr>
    </w:p>
    <w:p w14:paraId="5BA91AEE" w14:textId="017AF182" w:rsidR="00E22BC7" w:rsidRPr="00440F7F" w:rsidRDefault="00E22BC7">
      <w:pPr>
        <w:spacing w:after="160" w:line="259" w:lineRule="auto"/>
      </w:pPr>
      <w:r w:rsidRPr="00440F7F">
        <w:br w:type="page"/>
      </w:r>
    </w:p>
    <w:p w14:paraId="38633198" w14:textId="2CA6F4CC" w:rsidR="00E22BC7" w:rsidRPr="00440F7F" w:rsidRDefault="00E22BC7" w:rsidP="00E22BC7">
      <w:pPr>
        <w:jc w:val="right"/>
      </w:pPr>
      <w:r w:rsidRPr="00440F7F">
        <w:lastRenderedPageBreak/>
        <w:t>4</w:t>
      </w:r>
      <w:r w:rsidRPr="00440F7F">
        <w:t xml:space="preserve">.pielikums </w:t>
      </w:r>
    </w:p>
    <w:p w14:paraId="1C09F14E" w14:textId="447B03D8" w:rsidR="00E22BC7" w:rsidRPr="00440F7F" w:rsidRDefault="00E22BC7" w:rsidP="00E22BC7">
      <w:pPr>
        <w:jc w:val="right"/>
      </w:pPr>
    </w:p>
    <w:p w14:paraId="285C401C" w14:textId="77777777" w:rsidR="00E22BC7" w:rsidRPr="00440F7F" w:rsidRDefault="00E22BC7" w:rsidP="00E22BC7">
      <w:pPr>
        <w:pStyle w:val="Punkts"/>
        <w:numPr>
          <w:ilvl w:val="0"/>
          <w:numId w:val="0"/>
        </w:numPr>
        <w:ind w:left="851" w:hanging="851"/>
        <w:jc w:val="center"/>
        <w:rPr>
          <w:rFonts w:ascii="Times New Roman" w:hAnsi="Times New Roman"/>
          <w:bCs/>
          <w:sz w:val="22"/>
          <w:szCs w:val="22"/>
        </w:rPr>
      </w:pPr>
      <w:r w:rsidRPr="00440F7F">
        <w:rPr>
          <w:rFonts w:ascii="Times New Roman" w:hAnsi="Times New Roman"/>
          <w:bCs/>
          <w:sz w:val="22"/>
          <w:szCs w:val="22"/>
        </w:rPr>
        <w:t>Līgums</w:t>
      </w:r>
    </w:p>
    <w:p w14:paraId="76142DA9" w14:textId="440E2A14" w:rsidR="00E22BC7" w:rsidRPr="00440F7F" w:rsidRDefault="00E22BC7" w:rsidP="00E22BC7">
      <w:pPr>
        <w:pStyle w:val="Punkts"/>
        <w:numPr>
          <w:ilvl w:val="0"/>
          <w:numId w:val="0"/>
        </w:numPr>
        <w:ind w:left="851" w:hanging="851"/>
        <w:jc w:val="center"/>
        <w:rPr>
          <w:rFonts w:ascii="Times New Roman" w:hAnsi="Times New Roman"/>
          <w:b w:val="0"/>
          <w:sz w:val="22"/>
          <w:szCs w:val="22"/>
        </w:rPr>
      </w:pPr>
      <w:r w:rsidRPr="00440F7F">
        <w:rPr>
          <w:rFonts w:ascii="Times New Roman" w:hAnsi="Times New Roman"/>
          <w:bCs/>
          <w:sz w:val="22"/>
          <w:szCs w:val="22"/>
        </w:rPr>
        <w:t>par a</w:t>
      </w:r>
      <w:r w:rsidRPr="00440F7F">
        <w:rPr>
          <w:rStyle w:val="Strong"/>
          <w:rFonts w:ascii="Times New Roman" w:hAnsi="Times New Roman"/>
          <w:b/>
          <w:sz w:val="22"/>
          <w:szCs w:val="22"/>
        </w:rPr>
        <w:t xml:space="preserve">sfaltbetona seguma </w:t>
      </w:r>
      <w:r w:rsidRPr="00440F7F">
        <w:rPr>
          <w:rStyle w:val="Strong"/>
          <w:rFonts w:ascii="Times New Roman" w:hAnsi="Times New Roman"/>
          <w:b/>
          <w:sz w:val="22"/>
          <w:szCs w:val="22"/>
        </w:rPr>
        <w:t>atjaunosanas</w:t>
      </w:r>
      <w:r w:rsidRPr="00440F7F">
        <w:rPr>
          <w:rStyle w:val="Strong"/>
          <w:rFonts w:ascii="Times New Roman" w:hAnsi="Times New Roman"/>
          <w:b/>
          <w:sz w:val="22"/>
          <w:szCs w:val="22"/>
        </w:rPr>
        <w:t xml:space="preserve"> darbu veikšanu</w:t>
      </w:r>
    </w:p>
    <w:p w14:paraId="7F28B523" w14:textId="6EC5A7C5" w:rsidR="00E22BC7" w:rsidRPr="00440F7F" w:rsidRDefault="00E22BC7" w:rsidP="00E22BC7">
      <w:pPr>
        <w:widowControl w:val="0"/>
        <w:spacing w:before="120" w:after="120"/>
        <w:jc w:val="both"/>
        <w:rPr>
          <w:sz w:val="22"/>
          <w:szCs w:val="22"/>
        </w:rPr>
      </w:pPr>
      <w:r w:rsidRPr="00440F7F">
        <w:rPr>
          <w:sz w:val="22"/>
          <w:szCs w:val="22"/>
        </w:rPr>
        <w:t>Šis LĪGUMS, noslēgts Saulkrastos, 20</w:t>
      </w:r>
      <w:r w:rsidRPr="00440F7F">
        <w:rPr>
          <w:sz w:val="22"/>
          <w:szCs w:val="22"/>
        </w:rPr>
        <w:t>21</w:t>
      </w:r>
      <w:r w:rsidRPr="00440F7F">
        <w:rPr>
          <w:sz w:val="22"/>
          <w:szCs w:val="22"/>
        </w:rPr>
        <w:t>.gada __</w:t>
      </w:r>
      <w:r w:rsidRPr="00440F7F">
        <w:rPr>
          <w:sz w:val="22"/>
          <w:szCs w:val="22"/>
        </w:rPr>
        <w:t>. maijā</w:t>
      </w:r>
      <w:r w:rsidRPr="00440F7F">
        <w:rPr>
          <w:sz w:val="22"/>
          <w:szCs w:val="22"/>
        </w:rPr>
        <w:t xml:space="preserve"> starp </w:t>
      </w:r>
      <w:r w:rsidRPr="00440F7F">
        <w:rPr>
          <w:sz w:val="22"/>
          <w:szCs w:val="22"/>
        </w:rPr>
        <w:t>SIA “Saulkrastu komunālserviss”</w:t>
      </w:r>
      <w:r w:rsidRPr="00440F7F">
        <w:rPr>
          <w:sz w:val="22"/>
          <w:szCs w:val="22"/>
        </w:rPr>
        <w:t xml:space="preserve"> (turpmāk – “Pasūtītājs”), kuru saskaņā ar statūtiem pārstāv _____, no vienas puses, un</w:t>
      </w:r>
    </w:p>
    <w:p w14:paraId="57B9EC96" w14:textId="77777777" w:rsidR="00E22BC7" w:rsidRPr="00440F7F" w:rsidRDefault="00E22BC7" w:rsidP="00E22BC7">
      <w:pPr>
        <w:widowControl w:val="0"/>
        <w:spacing w:before="120" w:after="120"/>
        <w:jc w:val="both"/>
        <w:rPr>
          <w:sz w:val="22"/>
          <w:szCs w:val="22"/>
        </w:rPr>
      </w:pPr>
      <w:r w:rsidRPr="00440F7F">
        <w:rPr>
          <w:sz w:val="22"/>
          <w:szCs w:val="22"/>
        </w:rPr>
        <w:t>“______” (turpmāk – “Uzņēmējs”), kuru saskaņā ar statūtiem pārstāv _______, no otras puses, (turpmāk saukti kopā – “Līdzēji” un katrs atsevišķi, – “Līdzējs”),</w:t>
      </w:r>
    </w:p>
    <w:p w14:paraId="12B60D7D" w14:textId="77777777" w:rsidR="00E22BC7" w:rsidRPr="00440F7F" w:rsidRDefault="00E22BC7" w:rsidP="00E22BC7">
      <w:pPr>
        <w:pStyle w:val="Rindkopa"/>
        <w:spacing w:before="120" w:after="120"/>
        <w:ind w:left="0"/>
        <w:rPr>
          <w:rFonts w:ascii="Times New Roman" w:hAnsi="Times New Roman"/>
          <w:sz w:val="22"/>
          <w:szCs w:val="22"/>
        </w:rPr>
      </w:pPr>
      <w:r w:rsidRPr="00440F7F">
        <w:rPr>
          <w:rFonts w:ascii="Times New Roman" w:hAnsi="Times New Roman"/>
          <w:sz w:val="22"/>
          <w:szCs w:val="22"/>
        </w:rPr>
        <w:t xml:space="preserve">pamatojoties uz Pasūtītāja rīkotās cenu aptaujas “______” rezultātiem (turpmāk – Procedūra) un Uzņēmēja iesniegto piedāvājumu (turpmāk – Piedāvājums) noslēdz šādu līgumu (turpmāk – Līgums): </w:t>
      </w:r>
    </w:p>
    <w:p w14:paraId="6D302376"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 xml:space="preserve">Līguma priekšmets </w:t>
      </w:r>
    </w:p>
    <w:p w14:paraId="6ACD68C4" w14:textId="47B960DB" w:rsidR="00E22BC7" w:rsidRPr="00440F7F" w:rsidRDefault="00E22BC7" w:rsidP="002F3024">
      <w:pPr>
        <w:pStyle w:val="Footer"/>
        <w:widowControl w:val="0"/>
        <w:numPr>
          <w:ilvl w:val="1"/>
          <w:numId w:val="3"/>
        </w:numPr>
        <w:tabs>
          <w:tab w:val="clear" w:pos="4153"/>
          <w:tab w:val="clear" w:pos="8306"/>
        </w:tabs>
        <w:spacing w:before="120" w:after="120"/>
        <w:ind w:left="709" w:hanging="709"/>
        <w:jc w:val="both"/>
        <w:rPr>
          <w:sz w:val="22"/>
          <w:szCs w:val="22"/>
        </w:rPr>
      </w:pPr>
      <w:r w:rsidRPr="00440F7F">
        <w:rPr>
          <w:sz w:val="22"/>
          <w:szCs w:val="22"/>
        </w:rPr>
        <w:t xml:space="preserve">Pasūtītājs uzdod, bet Uzņēmējs apņemas veikt </w:t>
      </w:r>
      <w:r w:rsidRPr="00440F7F">
        <w:rPr>
          <w:rStyle w:val="Strong"/>
          <w:sz w:val="22"/>
          <w:szCs w:val="22"/>
        </w:rPr>
        <w:t xml:space="preserve">Asfaltbetona seguma </w:t>
      </w:r>
      <w:r w:rsidRPr="00440F7F">
        <w:rPr>
          <w:rStyle w:val="Strong"/>
          <w:sz w:val="22"/>
          <w:szCs w:val="22"/>
        </w:rPr>
        <w:t>atjaunošanas</w:t>
      </w:r>
      <w:r w:rsidRPr="00440F7F">
        <w:rPr>
          <w:rStyle w:val="Strong"/>
          <w:sz w:val="22"/>
          <w:szCs w:val="22"/>
        </w:rPr>
        <w:t xml:space="preserve"> darbus </w:t>
      </w:r>
      <w:r w:rsidRPr="00440F7F">
        <w:rPr>
          <w:sz w:val="22"/>
          <w:szCs w:val="22"/>
        </w:rPr>
        <w:t>saskaņā ar Piedāvājumu (__.pielikums), Tehnisko specifikāciju (__.pielikums), kā arī spēkā esošajiem normatīvajiem aktiem un ceļu specifikācijām, turpmāk – Pakalpojums.</w:t>
      </w:r>
    </w:p>
    <w:p w14:paraId="2DC59F8E" w14:textId="7C5A3821" w:rsidR="002F3024" w:rsidRPr="00440F7F" w:rsidRDefault="004070FF" w:rsidP="002F3024">
      <w:pPr>
        <w:pStyle w:val="Footer"/>
        <w:widowControl w:val="0"/>
        <w:numPr>
          <w:ilvl w:val="1"/>
          <w:numId w:val="3"/>
        </w:numPr>
        <w:tabs>
          <w:tab w:val="clear" w:pos="4153"/>
          <w:tab w:val="clear" w:pos="8306"/>
        </w:tabs>
        <w:spacing w:before="120" w:after="120"/>
        <w:ind w:left="709" w:hanging="709"/>
        <w:jc w:val="both"/>
        <w:rPr>
          <w:sz w:val="22"/>
          <w:szCs w:val="22"/>
        </w:rPr>
      </w:pPr>
      <w:r w:rsidRPr="00440F7F">
        <w:rPr>
          <w:sz w:val="22"/>
          <w:szCs w:val="22"/>
        </w:rPr>
        <w:t>Pasūtītājs ir tiesīgs palielināt vai samazināt v</w:t>
      </w:r>
      <w:r w:rsidR="002F3024" w:rsidRPr="00440F7F">
        <w:rPr>
          <w:sz w:val="22"/>
          <w:szCs w:val="22"/>
        </w:rPr>
        <w:t>eicamā Pakalpojuma apjom</w:t>
      </w:r>
      <w:r w:rsidRPr="00440F7F">
        <w:rPr>
          <w:sz w:val="22"/>
          <w:szCs w:val="22"/>
        </w:rPr>
        <w:t xml:space="preserve">u </w:t>
      </w:r>
      <w:r w:rsidR="002F3024" w:rsidRPr="00440F7F">
        <w:rPr>
          <w:sz w:val="22"/>
          <w:szCs w:val="22"/>
        </w:rPr>
        <w:t>par 20% (divdesmit procentiem).</w:t>
      </w:r>
    </w:p>
    <w:p w14:paraId="65390DA1"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spēkā esamība</w:t>
      </w:r>
    </w:p>
    <w:p w14:paraId="58CCBF04" w14:textId="5CFF8B60"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Līgums stājās spēkā ar tā parakstīšanas dienu un ir spēkā līdz </w:t>
      </w:r>
      <w:r w:rsidR="004070FF" w:rsidRPr="00440F7F">
        <w:rPr>
          <w:sz w:val="22"/>
          <w:szCs w:val="22"/>
        </w:rPr>
        <w:t>visu saistību izpildei</w:t>
      </w:r>
      <w:r w:rsidRPr="00440F7F">
        <w:rPr>
          <w:sz w:val="22"/>
          <w:szCs w:val="22"/>
        </w:rPr>
        <w:t xml:space="preserve">. </w:t>
      </w:r>
    </w:p>
    <w:p w14:paraId="77B5477B" w14:textId="46534A41" w:rsidR="00477ED5" w:rsidRPr="00440F7F" w:rsidRDefault="00E22BC7" w:rsidP="00E22BC7">
      <w:pPr>
        <w:pStyle w:val="Apakpunkts"/>
        <w:numPr>
          <w:ilvl w:val="1"/>
          <w:numId w:val="3"/>
        </w:numPr>
        <w:spacing w:before="120" w:after="120"/>
        <w:ind w:left="709" w:hanging="709"/>
        <w:jc w:val="both"/>
        <w:rPr>
          <w:rFonts w:ascii="Times New Roman" w:hAnsi="Times New Roman"/>
          <w:b w:val="0"/>
          <w:sz w:val="22"/>
          <w:szCs w:val="22"/>
        </w:rPr>
      </w:pPr>
      <w:r w:rsidRPr="00440F7F">
        <w:rPr>
          <w:rFonts w:ascii="Times New Roman" w:hAnsi="Times New Roman"/>
          <w:b w:val="0"/>
          <w:sz w:val="22"/>
          <w:szCs w:val="22"/>
        </w:rPr>
        <w:t xml:space="preserve">Uzņēmējs </w:t>
      </w:r>
      <w:r w:rsidR="00477ED5" w:rsidRPr="00440F7F">
        <w:rPr>
          <w:rFonts w:ascii="Times New Roman" w:hAnsi="Times New Roman"/>
          <w:b w:val="0"/>
          <w:sz w:val="22"/>
          <w:szCs w:val="22"/>
        </w:rPr>
        <w:t>uzsāk darbu veikšanu 2 (divu) darba dienu laikā</w:t>
      </w:r>
      <w:r w:rsidR="00477ED5" w:rsidRPr="00440F7F">
        <w:rPr>
          <w:rFonts w:ascii="Times New Roman" w:hAnsi="Times New Roman"/>
          <w:b w:val="0"/>
          <w:sz w:val="22"/>
          <w:szCs w:val="22"/>
        </w:rPr>
        <w:t xml:space="preserve"> no Līguma noslēgšanas dienas, bet visu darbu, tajā skaitā, ja Pasūtītājs ir palielinājis darbu apjomu, izpildes termiņš ir </w:t>
      </w:r>
      <w:r w:rsidRPr="00440F7F">
        <w:rPr>
          <w:rFonts w:ascii="Times New Roman" w:hAnsi="Times New Roman"/>
          <w:b w:val="0"/>
          <w:sz w:val="22"/>
          <w:szCs w:val="22"/>
        </w:rPr>
        <w:t>1</w:t>
      </w:r>
      <w:r w:rsidR="00477ED5" w:rsidRPr="00440F7F">
        <w:rPr>
          <w:rFonts w:ascii="Times New Roman" w:hAnsi="Times New Roman"/>
          <w:b w:val="0"/>
          <w:sz w:val="22"/>
          <w:szCs w:val="22"/>
        </w:rPr>
        <w:t>2</w:t>
      </w:r>
      <w:r w:rsidRPr="00440F7F">
        <w:rPr>
          <w:rFonts w:ascii="Times New Roman" w:hAnsi="Times New Roman"/>
          <w:b w:val="0"/>
          <w:sz w:val="22"/>
          <w:szCs w:val="22"/>
        </w:rPr>
        <w:t xml:space="preserve"> (</w:t>
      </w:r>
      <w:r w:rsidR="00477ED5" w:rsidRPr="00440F7F">
        <w:rPr>
          <w:rFonts w:ascii="Times New Roman" w:hAnsi="Times New Roman"/>
          <w:b w:val="0"/>
          <w:sz w:val="22"/>
          <w:szCs w:val="22"/>
        </w:rPr>
        <w:t>divpadsmit</w:t>
      </w:r>
      <w:r w:rsidRPr="00440F7F">
        <w:rPr>
          <w:rFonts w:ascii="Times New Roman" w:hAnsi="Times New Roman"/>
          <w:b w:val="0"/>
          <w:sz w:val="22"/>
          <w:szCs w:val="22"/>
        </w:rPr>
        <w:t>) darba dien</w:t>
      </w:r>
      <w:r w:rsidR="00477ED5" w:rsidRPr="00440F7F">
        <w:rPr>
          <w:rFonts w:ascii="Times New Roman" w:hAnsi="Times New Roman"/>
          <w:b w:val="0"/>
          <w:sz w:val="22"/>
          <w:szCs w:val="22"/>
        </w:rPr>
        <w:t>as</w:t>
      </w:r>
      <w:r w:rsidRPr="00440F7F">
        <w:rPr>
          <w:rFonts w:ascii="Times New Roman" w:hAnsi="Times New Roman"/>
          <w:b w:val="0"/>
          <w:sz w:val="22"/>
          <w:szCs w:val="22"/>
        </w:rPr>
        <w:t xml:space="preserve"> no Līguma noslēgšanas dienas</w:t>
      </w:r>
      <w:r w:rsidR="00477ED5" w:rsidRPr="00440F7F">
        <w:rPr>
          <w:rFonts w:ascii="Times New Roman" w:hAnsi="Times New Roman"/>
          <w:b w:val="0"/>
          <w:sz w:val="22"/>
          <w:szCs w:val="22"/>
        </w:rPr>
        <w:t>.</w:t>
      </w:r>
    </w:p>
    <w:p w14:paraId="41C8DB03" w14:textId="4BA2F2F9" w:rsidR="00E22BC7" w:rsidRPr="00440F7F" w:rsidRDefault="00477ED5" w:rsidP="00E22BC7">
      <w:pPr>
        <w:pStyle w:val="Apakpunkts"/>
        <w:numPr>
          <w:ilvl w:val="1"/>
          <w:numId w:val="3"/>
        </w:numPr>
        <w:spacing w:before="120" w:after="120"/>
        <w:ind w:left="709" w:hanging="709"/>
        <w:jc w:val="both"/>
        <w:rPr>
          <w:rFonts w:ascii="Times New Roman" w:hAnsi="Times New Roman"/>
          <w:b w:val="0"/>
          <w:sz w:val="22"/>
          <w:szCs w:val="22"/>
        </w:rPr>
      </w:pPr>
      <w:r w:rsidRPr="00440F7F">
        <w:rPr>
          <w:rFonts w:ascii="Times New Roman" w:hAnsi="Times New Roman"/>
          <w:b w:val="0"/>
          <w:sz w:val="22"/>
          <w:szCs w:val="22"/>
        </w:rPr>
        <w:t>J</w:t>
      </w:r>
      <w:r w:rsidR="00E22BC7" w:rsidRPr="00440F7F">
        <w:rPr>
          <w:rFonts w:ascii="Times New Roman" w:hAnsi="Times New Roman"/>
          <w:b w:val="0"/>
          <w:sz w:val="22"/>
          <w:szCs w:val="22"/>
        </w:rPr>
        <w:t xml:space="preserve">a darbu izpildei </w:t>
      </w:r>
      <w:r w:rsidRPr="00440F7F">
        <w:rPr>
          <w:rFonts w:ascii="Times New Roman" w:hAnsi="Times New Roman"/>
          <w:b w:val="0"/>
          <w:sz w:val="22"/>
          <w:szCs w:val="22"/>
        </w:rPr>
        <w:t>nav</w:t>
      </w:r>
      <w:r w:rsidR="00E22BC7" w:rsidRPr="00440F7F">
        <w:rPr>
          <w:rFonts w:ascii="Times New Roman" w:hAnsi="Times New Roman"/>
          <w:b w:val="0"/>
          <w:sz w:val="22"/>
          <w:szCs w:val="22"/>
        </w:rPr>
        <w:t xml:space="preserve"> piemēroti laikapstākļi</w:t>
      </w:r>
      <w:r w:rsidRPr="00440F7F">
        <w:rPr>
          <w:rFonts w:ascii="Times New Roman" w:hAnsi="Times New Roman"/>
          <w:b w:val="0"/>
          <w:sz w:val="22"/>
          <w:szCs w:val="22"/>
        </w:rPr>
        <w:t>, Darbu uzsākšanas un izpildes termiņi tiek pagarināti atbilstoši Līguma 4.</w:t>
      </w:r>
      <w:r w:rsidR="004070FF" w:rsidRPr="00440F7F">
        <w:rPr>
          <w:rFonts w:ascii="Times New Roman" w:hAnsi="Times New Roman"/>
          <w:b w:val="0"/>
          <w:sz w:val="22"/>
          <w:szCs w:val="22"/>
        </w:rPr>
        <w:t>2.punktā noteiktajai kārtībai.</w:t>
      </w:r>
    </w:p>
    <w:p w14:paraId="5186E4C5"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cena un samaksas kartība</w:t>
      </w:r>
    </w:p>
    <w:p w14:paraId="3F033BDF" w14:textId="4959BB36" w:rsidR="00E22BC7" w:rsidRPr="00440F7F" w:rsidRDefault="00E22BC7" w:rsidP="00E22BC7">
      <w:pPr>
        <w:pStyle w:val="ListParagraph"/>
        <w:numPr>
          <w:ilvl w:val="1"/>
          <w:numId w:val="3"/>
        </w:numPr>
        <w:spacing w:before="120" w:after="120"/>
        <w:ind w:left="709" w:hanging="709"/>
        <w:jc w:val="both"/>
        <w:rPr>
          <w:sz w:val="22"/>
          <w:szCs w:val="22"/>
        </w:rPr>
      </w:pPr>
      <w:r w:rsidRPr="00440F7F">
        <w:rPr>
          <w:sz w:val="22"/>
          <w:szCs w:val="22"/>
        </w:rPr>
        <w:t xml:space="preserve">Par šajā Līgumā paredzētā Pakalpojuma kvalitatīvu sniegšanu Pasūtītājs apņemas samaksāt Uzņēmējam Līguma cenu </w:t>
      </w:r>
      <w:r w:rsidRPr="00440F7F">
        <w:rPr>
          <w:b/>
          <w:sz w:val="22"/>
          <w:szCs w:val="22"/>
        </w:rPr>
        <w:t xml:space="preserve">EUR ____ </w:t>
      </w:r>
      <w:r w:rsidRPr="00440F7F">
        <w:rPr>
          <w:sz w:val="22"/>
          <w:szCs w:val="22"/>
        </w:rPr>
        <w:t>(___)</w:t>
      </w:r>
      <w:r w:rsidR="002F3024" w:rsidRPr="00440F7F">
        <w:rPr>
          <w:sz w:val="22"/>
          <w:szCs w:val="22"/>
        </w:rPr>
        <w:t xml:space="preserve"> </w:t>
      </w:r>
      <w:r w:rsidRPr="00440F7F">
        <w:rPr>
          <w:sz w:val="22"/>
          <w:szCs w:val="22"/>
        </w:rPr>
        <w:t>bez PVN</w:t>
      </w:r>
      <w:r w:rsidR="002F3024" w:rsidRPr="00440F7F">
        <w:rPr>
          <w:sz w:val="22"/>
          <w:szCs w:val="22"/>
        </w:rPr>
        <w:t xml:space="preserve"> par vienu kvadrātmetru</w:t>
      </w:r>
      <w:r w:rsidRPr="00440F7F">
        <w:rPr>
          <w:sz w:val="22"/>
          <w:szCs w:val="22"/>
        </w:rPr>
        <w:t>.</w:t>
      </w:r>
    </w:p>
    <w:p w14:paraId="7A1CBFD6"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Līguma cena ir visaptverošs maksājums par Līguma priekšmeta īstenošanu. Iesniedzot cenu piedāvājumu, Uzņēmējs ir paredzējis ar Pakalpojuma sniegšanu saistītos saprātīgos riskus, grūtības un apstākļu maiņas, kādas ir raksturīgas šāda pakalpojuma sniegšanai.</w:t>
      </w:r>
    </w:p>
    <w:p w14:paraId="3BF86F2D" w14:textId="77777777" w:rsidR="00E22BC7" w:rsidRPr="00440F7F" w:rsidRDefault="00E22BC7" w:rsidP="00E22BC7">
      <w:pPr>
        <w:pStyle w:val="ListParagraph"/>
        <w:numPr>
          <w:ilvl w:val="1"/>
          <w:numId w:val="3"/>
        </w:numPr>
        <w:spacing w:before="120" w:after="120"/>
        <w:ind w:left="709" w:hanging="709"/>
        <w:jc w:val="both"/>
        <w:rPr>
          <w:sz w:val="22"/>
          <w:szCs w:val="22"/>
        </w:rPr>
      </w:pPr>
      <w:r w:rsidRPr="00440F7F">
        <w:rPr>
          <w:sz w:val="22"/>
          <w:szCs w:val="22"/>
        </w:rPr>
        <w:t>PVN tiek aprēķināts un maksāts saskaņā ar spēkā esošajiem Latvijas Republikas normatīvajiem aktiem.</w:t>
      </w:r>
    </w:p>
    <w:p w14:paraId="44CDE3B2" w14:textId="050F48F8"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Visi maksājumi saskaņā ar šo Līgumu tiek veikti </w:t>
      </w:r>
      <w:r w:rsidR="00477ED5" w:rsidRPr="00440F7F">
        <w:rPr>
          <w:sz w:val="22"/>
          <w:szCs w:val="22"/>
        </w:rPr>
        <w:t>30</w:t>
      </w:r>
      <w:r w:rsidRPr="00440F7F">
        <w:rPr>
          <w:sz w:val="22"/>
          <w:szCs w:val="22"/>
        </w:rPr>
        <w:t xml:space="preserve"> (</w:t>
      </w:r>
      <w:r w:rsidR="00477ED5" w:rsidRPr="00440F7F">
        <w:rPr>
          <w:sz w:val="22"/>
          <w:szCs w:val="22"/>
        </w:rPr>
        <w:t>trīs</w:t>
      </w:r>
      <w:r w:rsidRPr="00440F7F">
        <w:rPr>
          <w:sz w:val="22"/>
          <w:szCs w:val="22"/>
        </w:rPr>
        <w:t xml:space="preserve">desmit) dienu laikā no dienas, kad Līdzēji abpusēji ir parakstījuši Pakalpojuma pieņemšanas – nodošanas aktu un Uzņēmējs ir iesniedzis Pasūtītājam rēķinu apmaksai. </w:t>
      </w:r>
    </w:p>
    <w:p w14:paraId="29A4EF0B"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Ja ir iestājušies apstākļi, kas saskaņā ar Līgumu dod tiesības pret kādu no Līdzējiem piemērot līgumsodu, tad otrs Līdzējs iesniedz rēķinu ar līgumsoda apmēru. </w:t>
      </w:r>
    </w:p>
    <w:p w14:paraId="3773487F"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Par samaksas brīdi uzskatāma diena, kad Pasūtītājs ir pārskaitījis naudu no sava bankas konta.</w:t>
      </w:r>
    </w:p>
    <w:p w14:paraId="5CB0FF42"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Uzņēmējs sagatavo rēķinus papīra veidā, nosūtot to uz Pasūtītāja norādīto juridisko adresi vai elektroniski, nosūtot tos uz Pasūtītāja adresi: info@komunalserviss.lv. Līdzēji vienojas, ka elektroniski izrakstītajos rēķinos, personas, kas izraksta rēķinus, rakstiskais paraksts tiek aizstāts ar tā elektronisko apliecinājumu (autorizāciju). Elektroniski saņemtajiem (izrakstītajiem) rēķiniem jāsatur pilna informācija atbilstoši likuma “Par grāmatvedību” prasībām. Gadījumā, ja rēķini nav noformēti atbilstoši normatīvo aktu prasībām, Uzņēmēja pienākums ir anulēt iepriekš izrakstīto rēķinu un izrakstīt un nosūtīt </w:t>
      </w:r>
      <w:r w:rsidRPr="00440F7F">
        <w:rPr>
          <w:bCs/>
          <w:sz w:val="22"/>
          <w:szCs w:val="22"/>
        </w:rPr>
        <w:t>Pasūtītājam</w:t>
      </w:r>
      <w:r w:rsidRPr="00440F7F">
        <w:rPr>
          <w:sz w:val="22"/>
          <w:szCs w:val="22"/>
        </w:rPr>
        <w:t xml:space="preserve"> jaunu rēķinu. Šajā gadījumā apmaksa tiek veikta 30 (trīsdesmit) kalendāro dienu laikā pēc jauna rēķina saņemšanas no Uzņēmēja. Rēķini, kas tiks saņemti ieskenēti, netiks uzskatīti par pamatu maksājumu veikšanai.</w:t>
      </w:r>
    </w:p>
    <w:p w14:paraId="0D3D7FFD"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Līdzēju pienākumi un tiesības</w:t>
      </w:r>
    </w:p>
    <w:p w14:paraId="0B63CDCD" w14:textId="5E5B5024" w:rsidR="00E22BC7" w:rsidRPr="00440F7F" w:rsidRDefault="00E22BC7" w:rsidP="00E22BC7">
      <w:pPr>
        <w:pStyle w:val="ListParagraph"/>
        <w:widowControl w:val="0"/>
        <w:numPr>
          <w:ilvl w:val="1"/>
          <w:numId w:val="3"/>
        </w:numPr>
        <w:spacing w:before="120" w:after="120"/>
        <w:ind w:left="709" w:hanging="709"/>
        <w:jc w:val="both"/>
        <w:rPr>
          <w:bCs/>
          <w:sz w:val="22"/>
          <w:szCs w:val="22"/>
        </w:rPr>
      </w:pPr>
      <w:r w:rsidRPr="00440F7F">
        <w:rPr>
          <w:bCs/>
          <w:sz w:val="22"/>
          <w:szCs w:val="22"/>
        </w:rPr>
        <w:t xml:space="preserve">Līdzēji vienojas, ka, ja </w:t>
      </w:r>
      <w:r w:rsidR="004070FF" w:rsidRPr="00440F7F">
        <w:rPr>
          <w:bCs/>
          <w:sz w:val="22"/>
          <w:szCs w:val="22"/>
        </w:rPr>
        <w:t>darbu uzsākšanas un d</w:t>
      </w:r>
      <w:r w:rsidRPr="00440F7F">
        <w:rPr>
          <w:bCs/>
          <w:sz w:val="22"/>
          <w:szCs w:val="22"/>
        </w:rPr>
        <w:t>arbu izpilde Līgumā noteiktajā termiņā nav iespējama laikapstākļu dēļ, Līdzēji rakstveidā vienojas par Darbu</w:t>
      </w:r>
      <w:r w:rsidR="004070FF" w:rsidRPr="00440F7F">
        <w:rPr>
          <w:bCs/>
          <w:sz w:val="22"/>
          <w:szCs w:val="22"/>
        </w:rPr>
        <w:t xml:space="preserve"> uzsākšanas un/vai </w:t>
      </w:r>
      <w:r w:rsidRPr="00440F7F">
        <w:rPr>
          <w:bCs/>
          <w:sz w:val="22"/>
          <w:szCs w:val="22"/>
        </w:rPr>
        <w:t xml:space="preserve">izpildes termiņa pagarināšanu (Līguma 2.2.punkts), abpusēji parakstot par to vienošanos par </w:t>
      </w:r>
      <w:r w:rsidRPr="00440F7F">
        <w:rPr>
          <w:bCs/>
          <w:sz w:val="22"/>
          <w:szCs w:val="22"/>
        </w:rPr>
        <w:lastRenderedPageBreak/>
        <w:t>grozījumiem šajā līgumā.</w:t>
      </w:r>
    </w:p>
    <w:p w14:paraId="0EDAF07E" w14:textId="77777777" w:rsidR="00E22BC7" w:rsidRPr="00440F7F" w:rsidRDefault="00E22BC7" w:rsidP="00E22BC7">
      <w:pPr>
        <w:pStyle w:val="ListParagraph"/>
        <w:widowControl w:val="0"/>
        <w:numPr>
          <w:ilvl w:val="1"/>
          <w:numId w:val="3"/>
        </w:numPr>
        <w:spacing w:before="120" w:after="120"/>
        <w:ind w:left="709" w:hanging="709"/>
        <w:jc w:val="both"/>
        <w:rPr>
          <w:b/>
          <w:sz w:val="22"/>
          <w:szCs w:val="22"/>
        </w:rPr>
      </w:pPr>
      <w:r w:rsidRPr="00440F7F">
        <w:rPr>
          <w:b/>
          <w:sz w:val="22"/>
          <w:szCs w:val="22"/>
        </w:rPr>
        <w:t>Pasūtītāja pienākumi:</w:t>
      </w:r>
    </w:p>
    <w:p w14:paraId="0048BC0A"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veikt maksājumus Līgumā noteiktajos termiņos un apmērā;</w:t>
      </w:r>
    </w:p>
    <w:p w14:paraId="016269D5"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sniegt Uzņēmējam visu nepieciešamo informāciju saistībā ar Līguma 1.punktā minēto darbu veikšanu, ja tāda ir nepieciešama.</w:t>
      </w:r>
    </w:p>
    <w:p w14:paraId="3782CB93" w14:textId="77777777" w:rsidR="00E22BC7" w:rsidRPr="00440F7F" w:rsidRDefault="00E22BC7" w:rsidP="00E22BC7">
      <w:pPr>
        <w:pStyle w:val="ListParagraph"/>
        <w:widowControl w:val="0"/>
        <w:numPr>
          <w:ilvl w:val="1"/>
          <w:numId w:val="3"/>
        </w:numPr>
        <w:spacing w:before="120" w:after="120"/>
        <w:ind w:left="709" w:hanging="709"/>
        <w:jc w:val="both"/>
        <w:rPr>
          <w:b/>
          <w:sz w:val="22"/>
          <w:szCs w:val="22"/>
        </w:rPr>
      </w:pPr>
      <w:r w:rsidRPr="00440F7F">
        <w:rPr>
          <w:b/>
          <w:sz w:val="22"/>
          <w:szCs w:val="22"/>
        </w:rPr>
        <w:t>Uzņēmēja pienākumi:</w:t>
      </w:r>
    </w:p>
    <w:p w14:paraId="2FC89B49"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veikt Pakalpojumu kvalitatīvi, ar saviem resursiem, ierīcēm un darbaspēku, atbilstoši Līgumam, tā pielikumiem un saskaņā ar spēkā esošajiem normatīvajiem aktiem un noteiktajos termiņos;</w:t>
      </w:r>
    </w:p>
    <w:p w14:paraId="3DFA0641"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saskaņot ar Pasūtītāju darba organizācijas jautājumus saistībā ar Pakalpojuma sniegšanu.</w:t>
      </w:r>
    </w:p>
    <w:p w14:paraId="3BCEB113"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Pakalpojuma pieņemšanas – nodošanas kārtība un garantijas termiņš</w:t>
      </w:r>
    </w:p>
    <w:p w14:paraId="036BE7FE"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Pakalpojums uzskatāms par sniegtu un pieņemtu, kad Līdzēji par to ir parakstījuši Pakalpojuma pieņemšanas – nodošanas aktu.</w:t>
      </w:r>
    </w:p>
    <w:p w14:paraId="5DAFB6B1"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Pakalpojuma pieņemšanas – nodošanas akts pēc tā abpusējas parakstīšanas kļūst par neatņemamu Līguma sastāvdaļu.</w:t>
      </w:r>
    </w:p>
    <w:p w14:paraId="39007FB7" w14:textId="77777777" w:rsidR="00E22BC7" w:rsidRPr="00440F7F" w:rsidRDefault="00E22BC7" w:rsidP="00E22BC7">
      <w:pPr>
        <w:pStyle w:val="ListParagraph"/>
        <w:numPr>
          <w:ilvl w:val="1"/>
          <w:numId w:val="3"/>
        </w:numPr>
        <w:ind w:left="709" w:hanging="709"/>
        <w:jc w:val="both"/>
        <w:rPr>
          <w:sz w:val="22"/>
          <w:szCs w:val="22"/>
        </w:rPr>
      </w:pPr>
      <w:r w:rsidRPr="00440F7F">
        <w:rPr>
          <w:sz w:val="22"/>
          <w:szCs w:val="22"/>
        </w:rPr>
        <w:t xml:space="preserve">Pakalpojuma ietvaros veikto darbu garantijas termiņš – </w:t>
      </w:r>
      <w:r w:rsidRPr="00440F7F">
        <w:rPr>
          <w:b/>
          <w:bCs/>
          <w:sz w:val="22"/>
          <w:szCs w:val="22"/>
        </w:rPr>
        <w:t>24 (divdesmit četri)</w:t>
      </w:r>
      <w:r w:rsidRPr="00440F7F">
        <w:rPr>
          <w:sz w:val="22"/>
          <w:szCs w:val="22"/>
        </w:rPr>
        <w:t xml:space="preserve"> mēneši no Pakalpojuma pieņemšanas – nodošanas akta parakstīšanas dienas.</w:t>
      </w:r>
    </w:p>
    <w:p w14:paraId="63305A08"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saistību izpildes termiņa neievērošana un līgumsods</w:t>
      </w:r>
    </w:p>
    <w:p w14:paraId="50FADAD8"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Līguma saistību izpildes termiņu neattaisnotas neievērošanas gadījumā pret vainīgo Līdzēju var tikt piemērots līgumsods.</w:t>
      </w:r>
    </w:p>
    <w:p w14:paraId="42AA6690" w14:textId="110C619C"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Ja Uzņēmējs neattaisnoti nokavē Līgumā noteikto darbu izpildes termiņu, Pasūtītājs ir tiesīgs aprēķināt un iekasēt no Uzņēmēja līgumsodu 0,</w:t>
      </w:r>
      <w:r w:rsidR="00477ED5" w:rsidRPr="00440F7F">
        <w:rPr>
          <w:sz w:val="22"/>
          <w:szCs w:val="22"/>
        </w:rPr>
        <w:t>5</w:t>
      </w:r>
      <w:r w:rsidRPr="00440F7F">
        <w:rPr>
          <w:sz w:val="22"/>
          <w:szCs w:val="22"/>
        </w:rPr>
        <w:t>% apmērā no Līguma cenas par katru nokavējuma dienu, bet ne vairāk kā 10% no Līguma cenas.</w:t>
      </w:r>
    </w:p>
    <w:p w14:paraId="1E2D70D7" w14:textId="7238485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Ja Pasūtītājs kavē veikt samaksu par pamatoti iesniegtu rēķinu, Uzņēmējs ir tiesīgs aprēķināt un iekasēt no Pasūtītāja līgumsodu 0,</w:t>
      </w:r>
      <w:r w:rsidR="00477ED5" w:rsidRPr="00440F7F">
        <w:rPr>
          <w:sz w:val="22"/>
          <w:szCs w:val="22"/>
        </w:rPr>
        <w:t>5</w:t>
      </w:r>
      <w:r w:rsidRPr="00440F7F">
        <w:rPr>
          <w:sz w:val="22"/>
          <w:szCs w:val="22"/>
        </w:rPr>
        <w:t xml:space="preserve">% apmērā no kavējuma summas par katru kavējuma dienu, bet ne vairāk kā 10% no Līguma cenas. </w:t>
      </w:r>
    </w:p>
    <w:p w14:paraId="504EA95E"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Līgumsoda samaksa neatbrīvo Līdzējus no turpmākās Līguma izpildes vai zaudējumu atlīdzības. </w:t>
      </w:r>
      <w:r w:rsidRPr="00440F7F">
        <w:rPr>
          <w:rFonts w:eastAsia="Calibri"/>
          <w:sz w:val="22"/>
          <w:szCs w:val="22"/>
        </w:rPr>
        <w:t>Pasūtītājam ir tiesības ieturēt aprēķināto līgumsodu no maksājuma summas, veicot apmaksu par saņemto pakalpojumu.</w:t>
      </w:r>
    </w:p>
    <w:p w14:paraId="74C45D00"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Līdzēji ir atbildīgi par otram Līdzējam nodarītajiem tiešajiem zaudējumiem.</w:t>
      </w:r>
    </w:p>
    <w:p w14:paraId="2C30D1BF"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Līguma izbeigšanas kārtība</w:t>
      </w:r>
    </w:p>
    <w:p w14:paraId="49D7F21C" w14:textId="7848EC0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bookmarkStart w:id="19" w:name="_Ref366223568"/>
      <w:r w:rsidRPr="00440F7F">
        <w:rPr>
          <w:sz w:val="22"/>
          <w:szCs w:val="22"/>
        </w:rPr>
        <w:t>Līdzējiem ir tiesības izbeigt šo Līgumu, savstarpēji par to rakstveidā vienojoties, vai arī vienpusēji</w:t>
      </w:r>
      <w:r w:rsidR="00477ED5" w:rsidRPr="00440F7F">
        <w:rPr>
          <w:sz w:val="22"/>
          <w:szCs w:val="22"/>
        </w:rPr>
        <w:t>, par to rakstveidā brīdinot otru Līdzēju vismaz 5 (piecas) darba dienas iepriekš.</w:t>
      </w:r>
    </w:p>
    <w:p w14:paraId="7C6FEA9E" w14:textId="5C6AD5D2"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Pasūtītājs, nosūtot rakstisku paziņojumu Uzņēmējam, var vienpusēji izbeigt Līgumu</w:t>
      </w:r>
      <w:r w:rsidR="00477ED5" w:rsidRPr="00440F7F">
        <w:rPr>
          <w:sz w:val="22"/>
          <w:szCs w:val="22"/>
        </w:rPr>
        <w:t xml:space="preserve"> ātrāk nekā tas ir </w:t>
      </w:r>
      <w:r w:rsidR="00DB4B76" w:rsidRPr="00440F7F">
        <w:rPr>
          <w:sz w:val="22"/>
          <w:szCs w:val="22"/>
        </w:rPr>
        <w:t>n</w:t>
      </w:r>
      <w:r w:rsidR="00477ED5" w:rsidRPr="00440F7F">
        <w:rPr>
          <w:sz w:val="22"/>
          <w:szCs w:val="22"/>
        </w:rPr>
        <w:t>oteikts Līguma 7.1.punktā</w:t>
      </w:r>
      <w:r w:rsidRPr="00440F7F">
        <w:rPr>
          <w:sz w:val="22"/>
          <w:szCs w:val="22"/>
        </w:rPr>
        <w:t>, par to nosūtot Uzņēmējam rakstveida paziņojumu, jebkurā no šādiem gadījumiem:</w:t>
      </w:r>
      <w:bookmarkEnd w:id="19"/>
    </w:p>
    <w:p w14:paraId="6C88B66B" w14:textId="7CBEF14A"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ja Uzņēmējs neattaisnotu iemeslu dēļ daļēji izpilda vai nepilda Līguma noteikumus vispār;</w:t>
      </w:r>
    </w:p>
    <w:p w14:paraId="53CB0CFF"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ja pastāv interešu konflikts (interešu konflikts šī Līguma izpratnē</w:t>
      </w:r>
      <w:r w:rsidRPr="00440F7F">
        <w:rPr>
          <w:sz w:val="22"/>
          <w:szCs w:val="22"/>
          <w:lang w:eastAsia="en-GB"/>
        </w:rPr>
        <w:t xml:space="preserve"> nozīmē jebkādu situāciju, kurā taisnīgu un objektīvu Līguma izpildi varētu negatīvi ietekmēt šādi iemesli: ekonomiskas intereses, politiskā vai nacionālā piederība, ģimenes vai emocionālās saites vai jebkādas citas kopīgas intereses starp Pasūtītāja un Uzņēmēja darbiniekiem, apakšuzņēmējiem un citām trešajām personām</w:t>
      </w:r>
      <w:r w:rsidRPr="00440F7F">
        <w:rPr>
          <w:sz w:val="22"/>
          <w:szCs w:val="22"/>
        </w:rPr>
        <w:t>), un Uzņēmējs nav informējis par to Pasūtītāju, kā arī nav šādu interešu konflikta situāciju novērsis;</w:t>
      </w:r>
    </w:p>
    <w:p w14:paraId="2FBE82A8"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 xml:space="preserve">ja ir pasludināts </w:t>
      </w:r>
      <w:r w:rsidRPr="00440F7F">
        <w:rPr>
          <w:iCs/>
          <w:sz w:val="22"/>
          <w:szCs w:val="22"/>
        </w:rPr>
        <w:t xml:space="preserve">Uzņēmēja </w:t>
      </w:r>
      <w:r w:rsidRPr="00440F7F">
        <w:rPr>
          <w:sz w:val="22"/>
          <w:szCs w:val="22"/>
        </w:rPr>
        <w:t xml:space="preserve">maksātnespējas process, apturēta vai pārtraukta </w:t>
      </w:r>
      <w:r w:rsidRPr="00440F7F">
        <w:rPr>
          <w:iCs/>
          <w:sz w:val="22"/>
          <w:szCs w:val="22"/>
        </w:rPr>
        <w:t xml:space="preserve">Uzņēmēja </w:t>
      </w:r>
      <w:r w:rsidRPr="00440F7F">
        <w:rPr>
          <w:sz w:val="22"/>
          <w:szCs w:val="22"/>
        </w:rPr>
        <w:t xml:space="preserve">saimnieciskā darbība, uzsākta tiesvedība par </w:t>
      </w:r>
      <w:r w:rsidRPr="00440F7F">
        <w:rPr>
          <w:iCs/>
          <w:sz w:val="22"/>
          <w:szCs w:val="22"/>
        </w:rPr>
        <w:t xml:space="preserve">Uzņēmēja </w:t>
      </w:r>
      <w:r w:rsidRPr="00440F7F">
        <w:rPr>
          <w:sz w:val="22"/>
          <w:szCs w:val="22"/>
        </w:rPr>
        <w:t xml:space="preserve">bankrotu vai tiek konstatēts, ka līdz paredzamajam līguma izpildes beigu termiņam </w:t>
      </w:r>
      <w:r w:rsidRPr="00440F7F">
        <w:rPr>
          <w:iCs/>
          <w:sz w:val="22"/>
          <w:szCs w:val="22"/>
        </w:rPr>
        <w:t xml:space="preserve">Uzņēmējs </w:t>
      </w:r>
      <w:r w:rsidRPr="00440F7F">
        <w:rPr>
          <w:sz w:val="22"/>
          <w:szCs w:val="22"/>
        </w:rPr>
        <w:t>būs likvidēts</w:t>
      </w:r>
      <w:r w:rsidRPr="00440F7F">
        <w:rPr>
          <w:rFonts w:eastAsia="Calibri"/>
          <w:iCs/>
          <w:sz w:val="22"/>
          <w:szCs w:val="22"/>
        </w:rPr>
        <w:t>;</w:t>
      </w:r>
    </w:p>
    <w:p w14:paraId="7A6F6600"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Pēc Līguma izbeigšanas Uzņēmējam nekavējoties ir jānodod Pasūtītājam visu dokumentāciju (ja tāda ir), kas attiecas uz Pakalpojuma sniegšanu.</w:t>
      </w:r>
    </w:p>
    <w:p w14:paraId="1EA8F986" w14:textId="77777777" w:rsidR="00E22BC7" w:rsidRPr="00440F7F" w:rsidRDefault="00E22BC7" w:rsidP="00E22BC7">
      <w:pPr>
        <w:pStyle w:val="ListParagraph"/>
        <w:numPr>
          <w:ilvl w:val="1"/>
          <w:numId w:val="3"/>
        </w:numPr>
        <w:autoSpaceDE w:val="0"/>
        <w:autoSpaceDN w:val="0"/>
        <w:adjustRightInd w:val="0"/>
        <w:spacing w:before="120" w:after="120"/>
        <w:ind w:left="709" w:hanging="709"/>
        <w:jc w:val="both"/>
        <w:rPr>
          <w:sz w:val="22"/>
          <w:szCs w:val="22"/>
        </w:rPr>
      </w:pPr>
      <w:r w:rsidRPr="00440F7F">
        <w:rPr>
          <w:sz w:val="22"/>
          <w:szCs w:val="22"/>
        </w:rPr>
        <w:lastRenderedPageBreak/>
        <w:t>Uzņēmējs pēc Līguma izbeigšanas, pieaicinot Pasūtītāju, sastāda aktu, nosakot Uzņēmēja izpildītās un Pasūtītāja pieņemtās Pakalpojuma daļas vērtību un Uzņēmējam pienākošās naudas summas.</w:t>
      </w:r>
    </w:p>
    <w:p w14:paraId="53795655" w14:textId="77777777" w:rsidR="00E22BC7" w:rsidRPr="00440F7F" w:rsidRDefault="00E22BC7" w:rsidP="00E22BC7">
      <w:pPr>
        <w:pStyle w:val="ListParagraph"/>
        <w:numPr>
          <w:ilvl w:val="1"/>
          <w:numId w:val="3"/>
        </w:numPr>
        <w:autoSpaceDE w:val="0"/>
        <w:autoSpaceDN w:val="0"/>
        <w:adjustRightInd w:val="0"/>
        <w:spacing w:before="120" w:after="120"/>
        <w:ind w:left="709" w:hanging="709"/>
        <w:jc w:val="both"/>
        <w:rPr>
          <w:sz w:val="22"/>
          <w:szCs w:val="22"/>
        </w:rPr>
      </w:pPr>
      <w:r w:rsidRPr="00440F7F">
        <w:rPr>
          <w:sz w:val="22"/>
          <w:szCs w:val="22"/>
        </w:rPr>
        <w:t>Uzņēmējam pienākošos naudas summu maksājumus Pasūtītājs veic 30 (trīsdesmit) dienu laikā no akta sastādīšanas dienas.</w:t>
      </w:r>
    </w:p>
    <w:p w14:paraId="70F1CDBF"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grozījumi</w:t>
      </w:r>
    </w:p>
    <w:p w14:paraId="076F148C" w14:textId="17FEF4C4" w:rsidR="00E22BC7" w:rsidRPr="00440F7F" w:rsidRDefault="00E22BC7" w:rsidP="00E22BC7">
      <w:pPr>
        <w:spacing w:before="120" w:after="120"/>
        <w:ind w:left="709"/>
        <w:jc w:val="both"/>
        <w:rPr>
          <w:b/>
          <w:sz w:val="22"/>
          <w:szCs w:val="22"/>
        </w:rPr>
      </w:pPr>
      <w:r w:rsidRPr="00440F7F">
        <w:rPr>
          <w:rFonts w:eastAsiaTheme="minorHAnsi"/>
          <w:iCs/>
          <w:sz w:val="22"/>
          <w:szCs w:val="22"/>
        </w:rPr>
        <w:t xml:space="preserve">Līdzējiem ir tiesības pagarināt Līguma izpildes termiņu, noslēdzot abpusēju rakstiski noformētu vienošanos. Šādas tiesības Līdzējiem ir tikai gadījumos, ja </w:t>
      </w:r>
      <w:r w:rsidR="00DB4B76" w:rsidRPr="00440F7F">
        <w:rPr>
          <w:rFonts w:eastAsiaTheme="minorHAnsi"/>
          <w:iCs/>
          <w:sz w:val="22"/>
          <w:szCs w:val="22"/>
        </w:rPr>
        <w:t>darbu veikšanai ir nepiemēroti laikapstākļi</w:t>
      </w:r>
      <w:r w:rsidRPr="00440F7F">
        <w:rPr>
          <w:rFonts w:eastAsiaTheme="minorHAnsi"/>
          <w:iCs/>
          <w:sz w:val="22"/>
          <w:szCs w:val="22"/>
        </w:rPr>
        <w:t>.</w:t>
      </w:r>
    </w:p>
    <w:p w14:paraId="4B73F196"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Nepārvarama vara (Force Majeure)</w:t>
      </w:r>
    </w:p>
    <w:p w14:paraId="3A07E035"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 xml:space="preserve">Līdzēji ir atbrīvoti no atbildības par daļēju vai pilnīgu Līguma saistību nepildīšanu, ja saistību neizpilde ir radusies ārkārtēja rakstura apstākļu un nepārvaramas varas notikuma rezultātā, kura darbība sākusies pēc Līguma noslēgšanas, un kuru Līdzēji nevarēja iepriekš paredzēt un novērst. Pie šādiem apstākļiem pieskaitāmi: ugunsnelaime, kara darbība, vispārēja avārija, dabas stihija, kā arī likumdevēja, izpildinstitūciju un tiesu darbības un to pieņemtie akti, kā arī citi apstākļi, kas nepakļaujas Līdzēju kontrolei un neiekļaujas to ietekmes robežās. </w:t>
      </w:r>
    </w:p>
    <w:p w14:paraId="5B312D7D"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Par nepārvaramas apstākļiem nav atzīstama Uzņēmēja finanšu situācijas pasliktināšanās, kļūdainu biznesa lēmuma pieņemšana vai sadarbības partneru negodprātīgā rīcība citu līgumu nosacījumu neizpildē.</w:t>
      </w:r>
    </w:p>
    <w:p w14:paraId="08AB0542"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Līdzējam, kurš atsaucas uz nepārvaramu, ārkārtēja rakstura apstākļu darbību, 3 (trīs) dienu laikā rakstiski jāpaziņo otrajam Līdzējam par šādiem apstākļiem un to cēloņiem, norādot iespējamo saistību izpildes termiņu.</w:t>
      </w:r>
    </w:p>
    <w:p w14:paraId="23F55739"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 xml:space="preserve">Ja šādi apstākļi skar Uzņēmēju un Pasūtītājs rakstiski nav norādījis citādāk, Uzņēmējam ir jāturpina pildīt savas saistības saskaņā ar Līgumu tik ilgi, cik tas ir praktiski saprātīgi, un ir jāmeklē visus saprātīgos, alternatīvos veidus, lai nodrošinātu Līguma izpildi tādā mērā, kādā to nav ierobežojusi </w:t>
      </w:r>
      <w:r w:rsidRPr="00440F7F">
        <w:rPr>
          <w:rFonts w:eastAsia="Calibri"/>
          <w:iCs/>
          <w:sz w:val="22"/>
          <w:szCs w:val="22"/>
        </w:rPr>
        <w:t>“</w:t>
      </w:r>
      <w:r w:rsidRPr="00440F7F">
        <w:rPr>
          <w:rFonts w:eastAsia="Calibri"/>
          <w:sz w:val="22"/>
          <w:szCs w:val="22"/>
        </w:rPr>
        <w:t>Nepārvarama vara”.</w:t>
      </w:r>
    </w:p>
    <w:p w14:paraId="161FD98F"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Ja nepārvaramu, ārkārtēja rakstura apstākļu dēļ Līguma izpilde aizkavējas vairāk nekā 30 (trīsdesmit) dienas, katram Līdzējam ir tiesības vienpusēji lauzt Līgumu. Ja Līgums šādā kārtā tiek lauzts, nevienam no Līdzējiem nav tiesību pieprasīt no otra zaudējumu atlīdzību.</w:t>
      </w:r>
    </w:p>
    <w:p w14:paraId="5EEA1119"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Strīdu atrisināšana</w:t>
      </w:r>
    </w:p>
    <w:p w14:paraId="549ED73B" w14:textId="77777777" w:rsidR="00E22BC7" w:rsidRPr="00440F7F" w:rsidRDefault="00E22BC7" w:rsidP="00E22BC7">
      <w:pPr>
        <w:widowControl w:val="0"/>
        <w:spacing w:before="120" w:after="120"/>
        <w:ind w:left="709"/>
        <w:jc w:val="both"/>
        <w:rPr>
          <w:iCs/>
          <w:sz w:val="22"/>
          <w:szCs w:val="22"/>
        </w:rPr>
      </w:pPr>
      <w:r w:rsidRPr="00440F7F">
        <w:rPr>
          <w:iCs/>
          <w:sz w:val="22"/>
          <w:szCs w:val="22"/>
        </w:rPr>
        <w:t>Jebkurš strīds, domstarpība vai prasība, kas izriet no šī Līguma, kas skar to vai tā pārkāpšanu, izbeigšanu vai spēkā esamību tiek izšķirts Latvijas Republikas tiesās saskaņā ar Latvijas Republikā spēkā esošajiem normatīvajiem aktiem.</w:t>
      </w:r>
    </w:p>
    <w:p w14:paraId="6CB3C288"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Piemērojamā likumdošana</w:t>
      </w:r>
    </w:p>
    <w:p w14:paraId="473ABBEA" w14:textId="77777777" w:rsidR="00E22BC7" w:rsidRPr="00440F7F" w:rsidRDefault="00E22BC7" w:rsidP="00E22BC7">
      <w:pPr>
        <w:widowControl w:val="0"/>
        <w:shd w:val="clear" w:color="auto" w:fill="FFFFFF"/>
        <w:spacing w:before="120" w:after="120"/>
        <w:ind w:left="709"/>
        <w:jc w:val="both"/>
        <w:rPr>
          <w:sz w:val="22"/>
          <w:szCs w:val="22"/>
        </w:rPr>
      </w:pPr>
      <w:r w:rsidRPr="00440F7F">
        <w:rPr>
          <w:sz w:val="22"/>
          <w:szCs w:val="22"/>
        </w:rPr>
        <w:t>Visi jautājumi, kas nav noregulēti šajā Līgumā, tiek risināti saskaņā ar Latvijas Republikā spēkā esošajiem normatīvajiem aktiem.</w:t>
      </w:r>
    </w:p>
    <w:p w14:paraId="3347D80D"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Sarakste un kontaktpersonas</w:t>
      </w:r>
    </w:p>
    <w:p w14:paraId="66382E9B"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Visi paziņojumi Līguma sakarā nosūtāmi uz Līgumā minētajām adresēm, un tiek uzskatīti par saņemtiem, kad nogādāti personīgi vai ar kurjeru, vai 4 (četras) darba dienas pēc tam, kad nosūtīti pa pastu Latvijas Republikas teritorijā ierakstītā vēstulē. Mainot savu nosaukumu, adresi vai citus rekvizītus katrs Līdzējs apņemas 7 (septiņu) dienu laikā paziņot otram Līdzējam par izmaiņām, pretējā gadījumā par saņemtiem uzskatāmi uz šajā Līgumā norādīto, vai pēdējo paziņoto adresi nosūtītie paziņojumi.</w:t>
      </w:r>
    </w:p>
    <w:p w14:paraId="1460DFE1"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Pasūtītāja kontaktpersonas: __________________________________.</w:t>
      </w:r>
    </w:p>
    <w:p w14:paraId="63797FF8"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Uzņēmēja kontaktpersonas: __________________________________.</w:t>
      </w:r>
    </w:p>
    <w:p w14:paraId="472F4701"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dokumentu un informācijas pielietošana</w:t>
      </w:r>
    </w:p>
    <w:p w14:paraId="7BC3B924" w14:textId="77777777" w:rsidR="00E22BC7" w:rsidRPr="00440F7F" w:rsidRDefault="00E22BC7" w:rsidP="00E22BC7">
      <w:pPr>
        <w:widowControl w:val="0"/>
        <w:shd w:val="clear" w:color="auto" w:fill="FFFFFF"/>
        <w:spacing w:before="120" w:after="120"/>
        <w:ind w:left="709"/>
        <w:jc w:val="both"/>
        <w:rPr>
          <w:sz w:val="22"/>
          <w:szCs w:val="22"/>
        </w:rPr>
      </w:pPr>
      <w:r w:rsidRPr="00440F7F">
        <w:rPr>
          <w:sz w:val="22"/>
          <w:szCs w:val="22"/>
        </w:rPr>
        <w:t xml:space="preserve">Līdzēji vienojas, ka šis Līgums kopā ar tā pielikumiem, kā arī Līguma izpildes laikā iegūtā informācija ir konfidenciāla, izņemot šī Līguma priekšmetu, termiņu, Līguma cenu un Līdzējus, un šī informācija nedrīkst tikt izpausta trešajām personām bez otra Līdzēja iepriekšējas, rakstiskas piekrišanas. Šajā punktā noteiktie ierobežojumi neattiecas uz gadījumiem, kad kādam </w:t>
      </w:r>
      <w:r w:rsidRPr="00440F7F">
        <w:rPr>
          <w:sz w:val="22"/>
          <w:szCs w:val="22"/>
        </w:rPr>
        <w:lastRenderedPageBreak/>
        <w:t>no Līdzējiem informācija ir jāpublisko saskaņā ar Latvijas Republikā spēkā esošiem normatīvajiem.</w:t>
      </w:r>
    </w:p>
    <w:p w14:paraId="1EA29ABB"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Fizisko personu datu aizsardzība</w:t>
      </w:r>
    </w:p>
    <w:p w14:paraId="5F16CD20"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Līdzējiem ir tiesības apstrādāt no otra Līdzēja iegūtos fizisko personu datus tikai ar mērķi nodrošināt Līgumā noteikto saistību izpildi, ievērojot normatīvajos aktos noteiktās prasības šādu datu apstrādei un aizsardzībai.</w:t>
      </w:r>
    </w:p>
    <w:p w14:paraId="08C832A0"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Līdzējs, kurš nodod otram Līdzējam fizisko personu datus apstrādei, atbild par piekrišanu iegūšanu no attiecīgajiem datu subjektiem.</w:t>
      </w:r>
    </w:p>
    <w:p w14:paraId="034ACA1E"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sz w:val="22"/>
          <w:szCs w:val="22"/>
        </w:rPr>
        <w:t>Līdzēji apņemas nenodot tālāk trešajām personām no otra Līdzēja iegūtos fizisko personu datus, izņemot gadījumus, kad Līgumā ir noteikts citādāk vai normatīvie akti paredz šādu datu nodošanu</w:t>
      </w:r>
      <w:r w:rsidRPr="00440F7F">
        <w:rPr>
          <w:rFonts w:eastAsia="Calibri"/>
          <w:sz w:val="22"/>
          <w:szCs w:val="22"/>
        </w:rPr>
        <w:t>.</w:t>
      </w:r>
    </w:p>
    <w:p w14:paraId="673897E5"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Ja saskaņā ar normatīvajiem aktiem Līdzējam var rasties pienākums nodot tālāk trešajām personām no otra Līdzēja iegūtos fizisko personu datus, tas pirms šādu datu nodošanas informē par to otru Līdzēju, ja vien normatīvie akti to neaizliedz.</w:t>
      </w:r>
    </w:p>
    <w:p w14:paraId="0128127A"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Līdzēji apņemas veikt normatīvajos aktos noteiktos fizisko personu datu aizsardzības pasākumus, kā arī pēc otra Līdzēja pieprasījuma iznīcināt no otra Līdzēja iegūtos fizisko personu datus, ja izbeidzas nepieciešamība tos apstrādāt šī Līguma izpildes nodrošināšanai.</w:t>
      </w:r>
    </w:p>
    <w:p w14:paraId="7959741C" w14:textId="77777777" w:rsidR="00E22BC7" w:rsidRPr="00440F7F" w:rsidRDefault="00E22BC7" w:rsidP="00E22BC7">
      <w:pPr>
        <w:pStyle w:val="ListParagraph"/>
        <w:widowControl w:val="0"/>
        <w:numPr>
          <w:ilvl w:val="0"/>
          <w:numId w:val="3"/>
        </w:numPr>
        <w:autoSpaceDE w:val="0"/>
        <w:autoSpaceDN w:val="0"/>
        <w:adjustRightInd w:val="0"/>
        <w:spacing w:before="120" w:after="120"/>
        <w:ind w:left="709" w:hanging="709"/>
        <w:jc w:val="both"/>
        <w:rPr>
          <w:sz w:val="22"/>
          <w:szCs w:val="22"/>
        </w:rPr>
      </w:pPr>
      <w:r w:rsidRPr="00440F7F">
        <w:rPr>
          <w:sz w:val="22"/>
          <w:szCs w:val="22"/>
        </w:rPr>
        <w:t>Līgums parakstīts divos eksemplāros, katrs uz __.(___) lapām, pa vienam eksemplāram katram Līdzējam. Līgumam pievienoti šādi pielikumi:</w:t>
      </w:r>
    </w:p>
    <w:p w14:paraId="77C8534D" w14:textId="77777777" w:rsidR="00E22BC7" w:rsidRPr="00440F7F" w:rsidRDefault="00E22BC7" w:rsidP="00E22BC7">
      <w:pPr>
        <w:pStyle w:val="ListParagraph"/>
        <w:numPr>
          <w:ilvl w:val="1"/>
          <w:numId w:val="3"/>
        </w:numPr>
        <w:tabs>
          <w:tab w:val="left" w:pos="-709"/>
          <w:tab w:val="left" w:pos="709"/>
          <w:tab w:val="left" w:pos="851"/>
        </w:tabs>
        <w:spacing w:before="120" w:after="120"/>
        <w:ind w:right="-766"/>
        <w:jc w:val="both"/>
        <w:rPr>
          <w:sz w:val="22"/>
          <w:szCs w:val="22"/>
        </w:rPr>
      </w:pPr>
      <w:r w:rsidRPr="00440F7F">
        <w:rPr>
          <w:sz w:val="22"/>
          <w:szCs w:val="22"/>
        </w:rPr>
        <w:t>Pielikums Nr.1 – ______;</w:t>
      </w:r>
    </w:p>
    <w:p w14:paraId="5B30A363" w14:textId="77777777" w:rsidR="00E22BC7" w:rsidRPr="00440F7F" w:rsidRDefault="00E22BC7" w:rsidP="00E22BC7">
      <w:pPr>
        <w:keepNext/>
        <w:widowControl w:val="0"/>
        <w:autoSpaceDE w:val="0"/>
        <w:autoSpaceDN w:val="0"/>
        <w:adjustRightInd w:val="0"/>
        <w:spacing w:before="120" w:after="120"/>
        <w:jc w:val="both"/>
        <w:rPr>
          <w:b/>
          <w:sz w:val="22"/>
          <w:szCs w:val="22"/>
        </w:rPr>
      </w:pPr>
      <w:r w:rsidRPr="00440F7F">
        <w:rPr>
          <w:b/>
          <w:sz w:val="22"/>
          <w:szCs w:val="22"/>
        </w:rPr>
        <w:t>Pušu paraksti un rekvizīti:</w:t>
      </w:r>
    </w:p>
    <w:p w14:paraId="391FCE04" w14:textId="77777777" w:rsidR="00E22BC7" w:rsidRPr="00440F7F" w:rsidRDefault="00E22BC7" w:rsidP="00E22BC7">
      <w:pPr>
        <w:rPr>
          <w:sz w:val="22"/>
          <w:szCs w:val="22"/>
        </w:rPr>
      </w:pPr>
    </w:p>
    <w:p w14:paraId="3E4F4C63" w14:textId="77777777" w:rsidR="00E22BC7" w:rsidRPr="00440F7F" w:rsidRDefault="00E22BC7" w:rsidP="00E22BC7">
      <w:pPr>
        <w:jc w:val="right"/>
      </w:pPr>
    </w:p>
    <w:p w14:paraId="648FC1EB" w14:textId="12827A53" w:rsidR="00B83645" w:rsidRPr="00440F7F" w:rsidRDefault="00B83645">
      <w:pPr>
        <w:spacing w:after="160" w:line="259" w:lineRule="auto"/>
      </w:pPr>
      <w:r w:rsidRPr="00440F7F">
        <w:br w:type="page"/>
      </w:r>
    </w:p>
    <w:p w14:paraId="0FB7A1C7" w14:textId="7ADF8F46" w:rsidR="00B83645" w:rsidRPr="00440F7F" w:rsidRDefault="00B83645" w:rsidP="00B83645">
      <w:pPr>
        <w:widowControl w:val="0"/>
        <w:pBdr>
          <w:top w:val="nil"/>
          <w:left w:val="nil"/>
          <w:bottom w:val="nil"/>
          <w:right w:val="nil"/>
          <w:between w:val="nil"/>
          <w:bar w:val="nil"/>
        </w:pBdr>
        <w:jc w:val="right"/>
      </w:pPr>
      <w:r w:rsidRPr="00440F7F">
        <w:lastRenderedPageBreak/>
        <w:t>5</w:t>
      </w:r>
      <w:r w:rsidRPr="00440F7F">
        <w:t xml:space="preserve">.pielikums </w:t>
      </w:r>
    </w:p>
    <w:p w14:paraId="12C607A4" w14:textId="77777777" w:rsidR="00B83645" w:rsidRPr="00440F7F" w:rsidRDefault="00B83645" w:rsidP="00B83645">
      <w:pPr>
        <w:jc w:val="center"/>
        <w:rPr>
          <w:b/>
          <w:bCs/>
        </w:rPr>
      </w:pPr>
    </w:p>
    <w:p w14:paraId="521FE8D5" w14:textId="77777777" w:rsidR="00B83645" w:rsidRPr="00440F7F" w:rsidRDefault="00B83645" w:rsidP="00B83645">
      <w:pPr>
        <w:jc w:val="center"/>
        <w:rPr>
          <w:rFonts w:eastAsia="Arial Unicode MS"/>
          <w:bCs/>
        </w:rPr>
      </w:pPr>
    </w:p>
    <w:p w14:paraId="7A840B56" w14:textId="77777777" w:rsidR="00B83645" w:rsidRPr="00440F7F" w:rsidRDefault="00B83645" w:rsidP="00B83645">
      <w:pPr>
        <w:autoSpaceDE w:val="0"/>
        <w:autoSpaceDN w:val="0"/>
        <w:adjustRightInd w:val="0"/>
        <w:jc w:val="center"/>
        <w:rPr>
          <w:rFonts w:eastAsia="Calibri"/>
          <w:b/>
          <w:bCs/>
        </w:rPr>
      </w:pPr>
      <w:r w:rsidRPr="00440F7F">
        <w:rPr>
          <w:rFonts w:eastAsia="Calibri"/>
          <w:b/>
          <w:bCs/>
        </w:rPr>
        <w:t xml:space="preserve">PRETENDENTA PIEREDZES APRAKSTS </w:t>
      </w:r>
    </w:p>
    <w:p w14:paraId="31614119" w14:textId="77777777" w:rsidR="00B83645" w:rsidRPr="00440F7F" w:rsidRDefault="00B83645" w:rsidP="00B83645">
      <w:pPr>
        <w:jc w:val="center"/>
        <w:rPr>
          <w:b/>
          <w:bCs/>
        </w:rPr>
      </w:pPr>
      <w:r w:rsidRPr="00440F7F">
        <w:rPr>
          <w:b/>
          <w:bCs/>
        </w:rPr>
        <w:t>CENU APTAUJAI</w:t>
      </w:r>
    </w:p>
    <w:p w14:paraId="7B0B20A3" w14:textId="77777777" w:rsidR="00B83645" w:rsidRPr="00440F7F" w:rsidRDefault="00B83645" w:rsidP="00B83645">
      <w:pPr>
        <w:jc w:val="center"/>
        <w:rPr>
          <w:b/>
          <w:bCs/>
          <w:iCs/>
          <w:sz w:val="28"/>
          <w:szCs w:val="28"/>
        </w:rPr>
      </w:pPr>
      <w:r w:rsidRPr="00440F7F">
        <w:rPr>
          <w:b/>
          <w:bCs/>
          <w:iCs/>
          <w:sz w:val="28"/>
          <w:szCs w:val="28"/>
        </w:rPr>
        <w:t xml:space="preserve"> “</w:t>
      </w:r>
      <w:r w:rsidRPr="00440F7F">
        <w:rPr>
          <w:rStyle w:val="Strong"/>
          <w:sz w:val="28"/>
          <w:szCs w:val="28"/>
        </w:rPr>
        <w:t>Asfaltbetona seguma atjaunošanas darbi</w:t>
      </w:r>
      <w:r w:rsidRPr="00440F7F">
        <w:rPr>
          <w:b/>
          <w:bCs/>
          <w:iCs/>
          <w:sz w:val="28"/>
          <w:szCs w:val="28"/>
        </w:rPr>
        <w:t>”</w:t>
      </w:r>
    </w:p>
    <w:p w14:paraId="594118CC" w14:textId="74F01522" w:rsidR="00B83645" w:rsidRPr="00440F7F" w:rsidRDefault="00B83645" w:rsidP="00B83645">
      <w:pPr>
        <w:autoSpaceDE w:val="0"/>
        <w:autoSpaceDN w:val="0"/>
        <w:adjustRightInd w:val="0"/>
        <w:jc w:val="center"/>
        <w:rPr>
          <w:rFonts w:eastAsia="Calibri"/>
          <w:b/>
          <w:bCs/>
        </w:rPr>
      </w:pPr>
      <w:r w:rsidRPr="00440F7F">
        <w:rPr>
          <w:b/>
          <w:bCs/>
          <w:iCs/>
          <w:sz w:val="28"/>
          <w:szCs w:val="28"/>
        </w:rPr>
        <w:t>ID Nr.SKS2021/01</w:t>
      </w:r>
    </w:p>
    <w:p w14:paraId="40F48EA1" w14:textId="77777777" w:rsidR="00B83645" w:rsidRPr="00440F7F" w:rsidRDefault="00B83645" w:rsidP="00B83645"/>
    <w:p w14:paraId="01108385" w14:textId="77777777" w:rsidR="00B83645" w:rsidRPr="00440F7F" w:rsidRDefault="00B83645" w:rsidP="00B83645">
      <w:r w:rsidRPr="00440F7F">
        <w:t>Lai apliecinātu prasīto pieredzi, tabulā norādīt informāciju par pakalpojumiem, kas atbilst Nolikumā minētajām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5507"/>
        <w:gridCol w:w="1945"/>
      </w:tblGrid>
      <w:tr w:rsidR="00440F7F" w:rsidRPr="00440F7F" w14:paraId="2FFE1293" w14:textId="77777777" w:rsidTr="00BD1763">
        <w:tc>
          <w:tcPr>
            <w:tcW w:w="1643" w:type="dxa"/>
            <w:shd w:val="clear" w:color="auto" w:fill="E7E6E6"/>
            <w:vAlign w:val="center"/>
          </w:tcPr>
          <w:p w14:paraId="71922E4D" w14:textId="77777777" w:rsidR="00B83645" w:rsidRPr="00440F7F" w:rsidRDefault="00B83645" w:rsidP="00BD1763">
            <w:pPr>
              <w:jc w:val="center"/>
              <w:rPr>
                <w:rFonts w:eastAsia="Calibri"/>
              </w:rPr>
            </w:pPr>
            <w:r w:rsidRPr="00440F7F">
              <w:rPr>
                <w:rFonts w:eastAsia="Calibri"/>
              </w:rPr>
              <w:t xml:space="preserve">Sniegtā pakalpojuma nosaukums </w:t>
            </w:r>
          </w:p>
        </w:tc>
        <w:tc>
          <w:tcPr>
            <w:tcW w:w="6403" w:type="dxa"/>
            <w:shd w:val="clear" w:color="auto" w:fill="E7E6E6"/>
            <w:vAlign w:val="center"/>
          </w:tcPr>
          <w:p w14:paraId="10072787" w14:textId="77777777" w:rsidR="00B83645" w:rsidRPr="00440F7F" w:rsidRDefault="00B83645" w:rsidP="00BD1763">
            <w:pPr>
              <w:jc w:val="center"/>
              <w:rPr>
                <w:rFonts w:eastAsia="Calibri"/>
              </w:rPr>
            </w:pPr>
            <w:r w:rsidRPr="00440F7F">
              <w:rPr>
                <w:rFonts w:eastAsia="Calibri"/>
              </w:rPr>
              <w:t xml:space="preserve">Sniegtā pakalpojuma raksturojums un apraksts </w:t>
            </w:r>
          </w:p>
        </w:tc>
        <w:tc>
          <w:tcPr>
            <w:tcW w:w="1985" w:type="dxa"/>
            <w:shd w:val="clear" w:color="auto" w:fill="E7E6E6"/>
            <w:vAlign w:val="center"/>
          </w:tcPr>
          <w:p w14:paraId="7D84261A" w14:textId="77777777" w:rsidR="00B83645" w:rsidRPr="00440F7F" w:rsidRDefault="00B83645" w:rsidP="00BD1763">
            <w:pPr>
              <w:autoSpaceDE w:val="0"/>
              <w:autoSpaceDN w:val="0"/>
              <w:adjustRightInd w:val="0"/>
              <w:jc w:val="center"/>
            </w:pPr>
            <w:r w:rsidRPr="00440F7F">
              <w:t>Pasūtītājs</w:t>
            </w:r>
          </w:p>
          <w:p w14:paraId="51B6BF43" w14:textId="77777777" w:rsidR="00B83645" w:rsidRPr="00440F7F" w:rsidRDefault="00B83645" w:rsidP="00BD1763">
            <w:pPr>
              <w:autoSpaceDE w:val="0"/>
              <w:autoSpaceDN w:val="0"/>
              <w:adjustRightInd w:val="0"/>
              <w:jc w:val="center"/>
            </w:pPr>
            <w:r w:rsidRPr="00440F7F">
              <w:t>(nosaukums,</w:t>
            </w:r>
          </w:p>
          <w:p w14:paraId="6AD44514" w14:textId="77777777" w:rsidR="00B83645" w:rsidRPr="00440F7F" w:rsidRDefault="00B83645" w:rsidP="00BD1763">
            <w:pPr>
              <w:autoSpaceDE w:val="0"/>
              <w:autoSpaceDN w:val="0"/>
              <w:adjustRightInd w:val="0"/>
              <w:jc w:val="center"/>
            </w:pPr>
            <w:r w:rsidRPr="00440F7F">
              <w:t>reģistrācijas</w:t>
            </w:r>
          </w:p>
          <w:p w14:paraId="6C6B0500" w14:textId="77777777" w:rsidR="00B83645" w:rsidRPr="00440F7F" w:rsidRDefault="00B83645" w:rsidP="00BD1763">
            <w:pPr>
              <w:autoSpaceDE w:val="0"/>
              <w:autoSpaceDN w:val="0"/>
              <w:adjustRightInd w:val="0"/>
              <w:jc w:val="center"/>
            </w:pPr>
            <w:r w:rsidRPr="00440F7F">
              <w:t>numurs, adrese</w:t>
            </w:r>
          </w:p>
          <w:p w14:paraId="60ABD133" w14:textId="77777777" w:rsidR="00B83645" w:rsidRPr="00440F7F" w:rsidRDefault="00B83645" w:rsidP="00BD1763">
            <w:pPr>
              <w:autoSpaceDE w:val="0"/>
              <w:autoSpaceDN w:val="0"/>
              <w:adjustRightInd w:val="0"/>
              <w:jc w:val="center"/>
            </w:pPr>
            <w:r w:rsidRPr="00440F7F">
              <w:t>un</w:t>
            </w:r>
          </w:p>
          <w:p w14:paraId="3A8589A3" w14:textId="77777777" w:rsidR="00B83645" w:rsidRPr="00440F7F" w:rsidRDefault="00B83645" w:rsidP="00BD1763">
            <w:pPr>
              <w:jc w:val="center"/>
              <w:rPr>
                <w:rFonts w:eastAsia="Calibri"/>
              </w:rPr>
            </w:pPr>
            <w:r w:rsidRPr="00440F7F">
              <w:t>kontaktpersona)</w:t>
            </w:r>
          </w:p>
        </w:tc>
      </w:tr>
      <w:tr w:rsidR="00440F7F" w:rsidRPr="00440F7F" w14:paraId="1EFEF93C" w14:textId="77777777" w:rsidTr="00BD1763">
        <w:tc>
          <w:tcPr>
            <w:tcW w:w="1643" w:type="dxa"/>
            <w:shd w:val="clear" w:color="auto" w:fill="auto"/>
          </w:tcPr>
          <w:p w14:paraId="411B5B82" w14:textId="77777777" w:rsidR="00B83645" w:rsidRPr="00440F7F" w:rsidRDefault="00B83645" w:rsidP="00BD1763">
            <w:pPr>
              <w:rPr>
                <w:rFonts w:eastAsia="Calibri"/>
              </w:rPr>
            </w:pPr>
          </w:p>
        </w:tc>
        <w:tc>
          <w:tcPr>
            <w:tcW w:w="6403" w:type="dxa"/>
            <w:shd w:val="clear" w:color="auto" w:fill="auto"/>
          </w:tcPr>
          <w:p w14:paraId="5192565A" w14:textId="77777777" w:rsidR="00B83645" w:rsidRPr="00440F7F" w:rsidRDefault="00B83645" w:rsidP="00BD1763">
            <w:pPr>
              <w:rPr>
                <w:rFonts w:eastAsia="Calibri"/>
              </w:rPr>
            </w:pPr>
          </w:p>
        </w:tc>
        <w:tc>
          <w:tcPr>
            <w:tcW w:w="1985" w:type="dxa"/>
            <w:shd w:val="clear" w:color="auto" w:fill="auto"/>
          </w:tcPr>
          <w:p w14:paraId="7607A983" w14:textId="77777777" w:rsidR="00B83645" w:rsidRPr="00440F7F" w:rsidRDefault="00B83645" w:rsidP="00BD1763">
            <w:pPr>
              <w:rPr>
                <w:rFonts w:eastAsia="Calibri"/>
              </w:rPr>
            </w:pPr>
          </w:p>
        </w:tc>
      </w:tr>
      <w:tr w:rsidR="00440F7F" w:rsidRPr="00440F7F" w14:paraId="2804E20C" w14:textId="77777777" w:rsidTr="00BD1763">
        <w:tc>
          <w:tcPr>
            <w:tcW w:w="1643" w:type="dxa"/>
            <w:shd w:val="clear" w:color="auto" w:fill="auto"/>
          </w:tcPr>
          <w:p w14:paraId="36AC22FA" w14:textId="77777777" w:rsidR="00B83645" w:rsidRPr="00440F7F" w:rsidRDefault="00B83645" w:rsidP="00BD1763">
            <w:pPr>
              <w:rPr>
                <w:rFonts w:eastAsia="Calibri"/>
              </w:rPr>
            </w:pPr>
          </w:p>
        </w:tc>
        <w:tc>
          <w:tcPr>
            <w:tcW w:w="6403" w:type="dxa"/>
            <w:shd w:val="clear" w:color="auto" w:fill="auto"/>
          </w:tcPr>
          <w:p w14:paraId="04C6A2CC" w14:textId="77777777" w:rsidR="00B83645" w:rsidRPr="00440F7F" w:rsidRDefault="00B83645" w:rsidP="00BD1763">
            <w:pPr>
              <w:rPr>
                <w:rFonts w:eastAsia="Calibri"/>
              </w:rPr>
            </w:pPr>
          </w:p>
        </w:tc>
        <w:tc>
          <w:tcPr>
            <w:tcW w:w="1985" w:type="dxa"/>
            <w:shd w:val="clear" w:color="auto" w:fill="auto"/>
          </w:tcPr>
          <w:p w14:paraId="536014A5" w14:textId="77777777" w:rsidR="00B83645" w:rsidRPr="00440F7F" w:rsidRDefault="00B83645" w:rsidP="00BD1763">
            <w:pPr>
              <w:rPr>
                <w:rFonts w:eastAsia="Calibri"/>
              </w:rPr>
            </w:pPr>
          </w:p>
        </w:tc>
      </w:tr>
      <w:tr w:rsidR="00440F7F" w:rsidRPr="00440F7F" w14:paraId="682D3288" w14:textId="77777777" w:rsidTr="00BD1763">
        <w:tc>
          <w:tcPr>
            <w:tcW w:w="1643" w:type="dxa"/>
            <w:shd w:val="clear" w:color="auto" w:fill="auto"/>
          </w:tcPr>
          <w:p w14:paraId="5E60B39C" w14:textId="77777777" w:rsidR="00B83645" w:rsidRPr="00440F7F" w:rsidRDefault="00B83645" w:rsidP="00BD1763">
            <w:pPr>
              <w:rPr>
                <w:rFonts w:eastAsia="Calibri"/>
              </w:rPr>
            </w:pPr>
          </w:p>
        </w:tc>
        <w:tc>
          <w:tcPr>
            <w:tcW w:w="6403" w:type="dxa"/>
            <w:shd w:val="clear" w:color="auto" w:fill="auto"/>
          </w:tcPr>
          <w:p w14:paraId="3ED74BED" w14:textId="77777777" w:rsidR="00B83645" w:rsidRPr="00440F7F" w:rsidRDefault="00B83645" w:rsidP="00BD1763">
            <w:pPr>
              <w:rPr>
                <w:rFonts w:eastAsia="Calibri"/>
              </w:rPr>
            </w:pPr>
          </w:p>
        </w:tc>
        <w:tc>
          <w:tcPr>
            <w:tcW w:w="1985" w:type="dxa"/>
            <w:shd w:val="clear" w:color="auto" w:fill="auto"/>
          </w:tcPr>
          <w:p w14:paraId="64889E49" w14:textId="77777777" w:rsidR="00B83645" w:rsidRPr="00440F7F" w:rsidRDefault="00B83645" w:rsidP="00BD1763">
            <w:pPr>
              <w:rPr>
                <w:rFonts w:eastAsia="Calibri"/>
              </w:rPr>
            </w:pPr>
          </w:p>
        </w:tc>
      </w:tr>
      <w:tr w:rsidR="00440F7F" w:rsidRPr="00440F7F" w14:paraId="75663381" w14:textId="77777777" w:rsidTr="00BD1763">
        <w:tc>
          <w:tcPr>
            <w:tcW w:w="1643" w:type="dxa"/>
            <w:shd w:val="clear" w:color="auto" w:fill="auto"/>
          </w:tcPr>
          <w:p w14:paraId="28F86758" w14:textId="77777777" w:rsidR="00B83645" w:rsidRPr="00440F7F" w:rsidRDefault="00B83645" w:rsidP="00BD1763">
            <w:pPr>
              <w:rPr>
                <w:rFonts w:eastAsia="Calibri"/>
              </w:rPr>
            </w:pPr>
          </w:p>
        </w:tc>
        <w:tc>
          <w:tcPr>
            <w:tcW w:w="6403" w:type="dxa"/>
            <w:shd w:val="clear" w:color="auto" w:fill="auto"/>
          </w:tcPr>
          <w:p w14:paraId="5CA16FF0" w14:textId="77777777" w:rsidR="00B83645" w:rsidRPr="00440F7F" w:rsidRDefault="00B83645" w:rsidP="00BD1763">
            <w:pPr>
              <w:rPr>
                <w:rFonts w:eastAsia="Calibri"/>
              </w:rPr>
            </w:pPr>
          </w:p>
        </w:tc>
        <w:tc>
          <w:tcPr>
            <w:tcW w:w="1985" w:type="dxa"/>
            <w:shd w:val="clear" w:color="auto" w:fill="auto"/>
          </w:tcPr>
          <w:p w14:paraId="38502347" w14:textId="77777777" w:rsidR="00B83645" w:rsidRPr="00440F7F" w:rsidRDefault="00B83645" w:rsidP="00BD1763">
            <w:pPr>
              <w:rPr>
                <w:rFonts w:eastAsia="Calibri"/>
              </w:rPr>
            </w:pPr>
          </w:p>
        </w:tc>
      </w:tr>
      <w:tr w:rsidR="00440F7F" w:rsidRPr="00440F7F" w14:paraId="380F2042" w14:textId="77777777" w:rsidTr="00BD1763">
        <w:tc>
          <w:tcPr>
            <w:tcW w:w="1643" w:type="dxa"/>
            <w:shd w:val="clear" w:color="auto" w:fill="auto"/>
          </w:tcPr>
          <w:p w14:paraId="6CD2DE76" w14:textId="77777777" w:rsidR="00B83645" w:rsidRPr="00440F7F" w:rsidRDefault="00B83645" w:rsidP="00BD1763">
            <w:pPr>
              <w:rPr>
                <w:rFonts w:eastAsia="Calibri"/>
              </w:rPr>
            </w:pPr>
          </w:p>
        </w:tc>
        <w:tc>
          <w:tcPr>
            <w:tcW w:w="6403" w:type="dxa"/>
            <w:shd w:val="clear" w:color="auto" w:fill="auto"/>
          </w:tcPr>
          <w:p w14:paraId="70AD45C8" w14:textId="77777777" w:rsidR="00B83645" w:rsidRPr="00440F7F" w:rsidRDefault="00B83645" w:rsidP="00BD1763">
            <w:pPr>
              <w:rPr>
                <w:rFonts w:eastAsia="Calibri"/>
              </w:rPr>
            </w:pPr>
          </w:p>
        </w:tc>
        <w:tc>
          <w:tcPr>
            <w:tcW w:w="1985" w:type="dxa"/>
            <w:shd w:val="clear" w:color="auto" w:fill="auto"/>
          </w:tcPr>
          <w:p w14:paraId="425AFFAB" w14:textId="77777777" w:rsidR="00B83645" w:rsidRPr="00440F7F" w:rsidRDefault="00B83645" w:rsidP="00BD1763">
            <w:pPr>
              <w:rPr>
                <w:rFonts w:eastAsia="Calibri"/>
              </w:rPr>
            </w:pPr>
          </w:p>
        </w:tc>
      </w:tr>
    </w:tbl>
    <w:p w14:paraId="37555559" w14:textId="77777777" w:rsidR="00B83645" w:rsidRPr="00440F7F" w:rsidRDefault="00B83645" w:rsidP="00B83645">
      <w:pPr>
        <w:widowControl w:val="0"/>
      </w:pPr>
    </w:p>
    <w:p w14:paraId="5FB81B36" w14:textId="77777777" w:rsidR="00B83645" w:rsidRPr="00440F7F" w:rsidRDefault="00B83645" w:rsidP="00B83645">
      <w:pPr>
        <w:widowControl w:val="0"/>
      </w:pPr>
    </w:p>
    <w:p w14:paraId="34F8C554" w14:textId="77777777" w:rsidR="00B83645" w:rsidRPr="00440F7F" w:rsidRDefault="00B83645" w:rsidP="00B836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440F7F" w14:paraId="4F3BD862" w14:textId="77777777" w:rsidTr="00BD1763">
        <w:trPr>
          <w:trHeight w:val="435"/>
          <w:jc w:val="center"/>
        </w:trPr>
        <w:tc>
          <w:tcPr>
            <w:tcW w:w="3249" w:type="dxa"/>
            <w:shd w:val="clear" w:color="auto" w:fill="F2F2F2"/>
            <w:vAlign w:val="center"/>
          </w:tcPr>
          <w:p w14:paraId="5E84AB36" w14:textId="77777777" w:rsidR="00B83645" w:rsidRPr="00440F7F" w:rsidRDefault="00B83645" w:rsidP="00BD1763">
            <w:pPr>
              <w:jc w:val="right"/>
              <w:rPr>
                <w:bCs/>
              </w:rPr>
            </w:pPr>
            <w:r w:rsidRPr="00440F7F">
              <w:rPr>
                <w:bCs/>
              </w:rPr>
              <w:t>Vārds, uzvārds:</w:t>
            </w:r>
          </w:p>
        </w:tc>
        <w:tc>
          <w:tcPr>
            <w:tcW w:w="4879" w:type="dxa"/>
            <w:vAlign w:val="center"/>
          </w:tcPr>
          <w:p w14:paraId="22A92D4E" w14:textId="77777777" w:rsidR="00B83645" w:rsidRPr="00440F7F" w:rsidRDefault="00B83645" w:rsidP="00BD1763">
            <w:pPr>
              <w:rPr>
                <w:bCs/>
              </w:rPr>
            </w:pPr>
          </w:p>
        </w:tc>
      </w:tr>
      <w:tr w:rsidR="00440F7F" w:rsidRPr="00440F7F" w14:paraId="2AFDB648" w14:textId="77777777" w:rsidTr="00BD1763">
        <w:trPr>
          <w:trHeight w:val="435"/>
          <w:jc w:val="center"/>
        </w:trPr>
        <w:tc>
          <w:tcPr>
            <w:tcW w:w="3249" w:type="dxa"/>
            <w:shd w:val="clear" w:color="auto" w:fill="F2F2F2"/>
            <w:vAlign w:val="center"/>
          </w:tcPr>
          <w:p w14:paraId="45E919A4" w14:textId="77777777" w:rsidR="00B83645" w:rsidRPr="00440F7F" w:rsidRDefault="00B83645" w:rsidP="00BD1763">
            <w:pPr>
              <w:jc w:val="right"/>
              <w:rPr>
                <w:bCs/>
              </w:rPr>
            </w:pPr>
            <w:r w:rsidRPr="00440F7F">
              <w:rPr>
                <w:bCs/>
              </w:rPr>
              <w:t>Amats:</w:t>
            </w:r>
          </w:p>
        </w:tc>
        <w:tc>
          <w:tcPr>
            <w:tcW w:w="4879" w:type="dxa"/>
            <w:vAlign w:val="center"/>
          </w:tcPr>
          <w:p w14:paraId="1A8993F4" w14:textId="77777777" w:rsidR="00B83645" w:rsidRPr="00440F7F" w:rsidRDefault="00B83645" w:rsidP="00BD1763">
            <w:pPr>
              <w:rPr>
                <w:bCs/>
              </w:rPr>
            </w:pPr>
          </w:p>
        </w:tc>
      </w:tr>
      <w:tr w:rsidR="00440F7F" w:rsidRPr="00440F7F" w14:paraId="37F5B166" w14:textId="77777777" w:rsidTr="00BD1763">
        <w:trPr>
          <w:trHeight w:val="435"/>
          <w:jc w:val="center"/>
        </w:trPr>
        <w:tc>
          <w:tcPr>
            <w:tcW w:w="3249" w:type="dxa"/>
            <w:shd w:val="clear" w:color="auto" w:fill="F2F2F2"/>
            <w:vAlign w:val="center"/>
          </w:tcPr>
          <w:p w14:paraId="6246BC4D" w14:textId="77777777" w:rsidR="00B83645" w:rsidRPr="00440F7F" w:rsidRDefault="00B83645" w:rsidP="00BD1763">
            <w:pPr>
              <w:jc w:val="right"/>
              <w:rPr>
                <w:bCs/>
              </w:rPr>
            </w:pPr>
            <w:r w:rsidRPr="00440F7F">
              <w:rPr>
                <w:bCs/>
              </w:rPr>
              <w:t>Paraksts:</w:t>
            </w:r>
          </w:p>
        </w:tc>
        <w:tc>
          <w:tcPr>
            <w:tcW w:w="4879" w:type="dxa"/>
            <w:vAlign w:val="center"/>
          </w:tcPr>
          <w:p w14:paraId="4EB2AF23" w14:textId="77777777" w:rsidR="00B83645" w:rsidRPr="00440F7F" w:rsidRDefault="00B83645" w:rsidP="00BD1763">
            <w:pPr>
              <w:rPr>
                <w:bCs/>
              </w:rPr>
            </w:pPr>
          </w:p>
        </w:tc>
      </w:tr>
      <w:tr w:rsidR="00440F7F" w:rsidRPr="00440F7F" w14:paraId="6B4AF530" w14:textId="77777777" w:rsidTr="00BD1763">
        <w:trPr>
          <w:trHeight w:val="435"/>
          <w:jc w:val="center"/>
        </w:trPr>
        <w:tc>
          <w:tcPr>
            <w:tcW w:w="3249" w:type="dxa"/>
            <w:shd w:val="clear" w:color="auto" w:fill="F2F2F2"/>
            <w:vAlign w:val="center"/>
          </w:tcPr>
          <w:p w14:paraId="67A36E2B" w14:textId="77777777" w:rsidR="00B83645" w:rsidRPr="00440F7F" w:rsidRDefault="00B83645" w:rsidP="00BD1763">
            <w:pPr>
              <w:jc w:val="right"/>
              <w:rPr>
                <w:bCs/>
              </w:rPr>
            </w:pPr>
            <w:r w:rsidRPr="00440F7F">
              <w:rPr>
                <w:bCs/>
              </w:rPr>
              <w:t>Datums:</w:t>
            </w:r>
          </w:p>
        </w:tc>
        <w:tc>
          <w:tcPr>
            <w:tcW w:w="4879" w:type="dxa"/>
            <w:vAlign w:val="center"/>
          </w:tcPr>
          <w:p w14:paraId="03C658D7" w14:textId="77777777" w:rsidR="00B83645" w:rsidRPr="00440F7F" w:rsidRDefault="00B83645" w:rsidP="00BD1763">
            <w:pPr>
              <w:rPr>
                <w:bCs/>
              </w:rPr>
            </w:pPr>
          </w:p>
        </w:tc>
      </w:tr>
    </w:tbl>
    <w:p w14:paraId="2FB7DA15" w14:textId="77777777" w:rsidR="00B83645" w:rsidRPr="00440F7F" w:rsidRDefault="00B83645" w:rsidP="00B83645">
      <w:pPr>
        <w:widowControl w:val="0"/>
      </w:pPr>
    </w:p>
    <w:p w14:paraId="329B6D2A" w14:textId="77777777" w:rsidR="00E22BC7" w:rsidRPr="00440F7F" w:rsidRDefault="00E22BC7" w:rsidP="002C1832">
      <w:pPr>
        <w:spacing w:before="120" w:after="120"/>
        <w:jc w:val="both"/>
      </w:pPr>
    </w:p>
    <w:sectPr w:rsidR="00E22BC7" w:rsidRPr="00440F7F" w:rsidSect="004B3FEE">
      <w:footerReference w:type="even" r:id="rId10"/>
      <w:footerReference w:type="default" r:id="rId11"/>
      <w:pgSz w:w="11906" w:h="16838"/>
      <w:pgMar w:top="709" w:right="1134" w:bottom="851"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0744" w14:textId="77777777" w:rsidR="00000000" w:rsidRDefault="00BE4688">
      <w:r>
        <w:separator/>
      </w:r>
    </w:p>
  </w:endnote>
  <w:endnote w:type="continuationSeparator" w:id="0">
    <w:p w14:paraId="3328B73E" w14:textId="77777777" w:rsidR="00000000" w:rsidRDefault="00BE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12CC" w14:textId="77777777" w:rsidR="007C4C58" w:rsidRDefault="00CE0668"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CDEE0" w14:textId="77777777" w:rsidR="007C4C58" w:rsidRDefault="00BE4688" w:rsidP="002C3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53983"/>
      <w:docPartObj>
        <w:docPartGallery w:val="Page Numbers (Bottom of Page)"/>
        <w:docPartUnique/>
      </w:docPartObj>
    </w:sdtPr>
    <w:sdtEndPr>
      <w:rPr>
        <w:noProof/>
        <w:sz w:val="16"/>
        <w:szCs w:val="16"/>
      </w:rPr>
    </w:sdtEndPr>
    <w:sdtContent>
      <w:p w14:paraId="0C3BA959" w14:textId="77777777" w:rsidR="007C4C58" w:rsidRPr="00472C2A" w:rsidRDefault="00CE0668">
        <w:pPr>
          <w:pStyle w:val="Footer"/>
          <w:jc w:val="center"/>
          <w:rPr>
            <w:sz w:val="16"/>
            <w:szCs w:val="16"/>
          </w:rPr>
        </w:pPr>
        <w:r w:rsidRPr="00472C2A">
          <w:rPr>
            <w:sz w:val="16"/>
            <w:szCs w:val="16"/>
          </w:rPr>
          <w:fldChar w:fldCharType="begin"/>
        </w:r>
        <w:r w:rsidRPr="00472C2A">
          <w:rPr>
            <w:sz w:val="16"/>
            <w:szCs w:val="16"/>
          </w:rPr>
          <w:instrText xml:space="preserve"> PAGE   \* MERGEFORMAT </w:instrText>
        </w:r>
        <w:r w:rsidRPr="00472C2A">
          <w:rPr>
            <w:sz w:val="16"/>
            <w:szCs w:val="16"/>
          </w:rPr>
          <w:fldChar w:fldCharType="separate"/>
        </w:r>
        <w:r>
          <w:rPr>
            <w:noProof/>
            <w:sz w:val="16"/>
            <w:szCs w:val="16"/>
          </w:rPr>
          <w:t>6</w:t>
        </w:r>
        <w:r w:rsidRPr="00472C2A">
          <w:rPr>
            <w:noProof/>
            <w:sz w:val="16"/>
            <w:szCs w:val="16"/>
          </w:rPr>
          <w:fldChar w:fldCharType="end"/>
        </w:r>
      </w:p>
    </w:sdtContent>
  </w:sdt>
  <w:p w14:paraId="67DC62E4" w14:textId="77777777" w:rsidR="007C4C58" w:rsidRDefault="00BE4688" w:rsidP="002C3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653B" w14:textId="77777777" w:rsidR="00000000" w:rsidRDefault="00BE4688">
      <w:r>
        <w:separator/>
      </w:r>
    </w:p>
  </w:footnote>
  <w:footnote w:type="continuationSeparator" w:id="0">
    <w:p w14:paraId="2667AB4E" w14:textId="77777777" w:rsidR="00000000" w:rsidRDefault="00BE4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995"/>
    <w:multiLevelType w:val="hybridMultilevel"/>
    <w:tmpl w:val="0952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1189"/>
    <w:multiLevelType w:val="multilevel"/>
    <w:tmpl w:val="CDF606DE"/>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60164D5"/>
    <w:multiLevelType w:val="hybridMultilevel"/>
    <w:tmpl w:val="377E4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47191"/>
    <w:multiLevelType w:val="multilevel"/>
    <w:tmpl w:val="4D089D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8A7A03"/>
    <w:multiLevelType w:val="hybridMultilevel"/>
    <w:tmpl w:val="5406060A"/>
    <w:lvl w:ilvl="0" w:tplc="04090019">
      <w:start w:val="1"/>
      <w:numFmt w:val="low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 w15:restartNumberingAfterBreak="0">
    <w:nsid w:val="35A2411C"/>
    <w:multiLevelType w:val="multilevel"/>
    <w:tmpl w:val="C9CC17E0"/>
    <w:lvl w:ilvl="0">
      <w:start w:val="1"/>
      <w:numFmt w:val="decimal"/>
      <w:lvlText w:val="%1."/>
      <w:lvlJc w:val="left"/>
      <w:pPr>
        <w:ind w:left="360" w:hanging="360"/>
      </w:pPr>
      <w:rPr>
        <w:b/>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6" w15:restartNumberingAfterBreak="0">
    <w:nsid w:val="52107A27"/>
    <w:multiLevelType w:val="hybridMultilevel"/>
    <w:tmpl w:val="F3D836AE"/>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7" w15:restartNumberingAfterBreak="0">
    <w:nsid w:val="71BE603E"/>
    <w:multiLevelType w:val="hybridMultilevel"/>
    <w:tmpl w:val="F3D836AE"/>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8" w15:restartNumberingAfterBreak="0">
    <w:nsid w:val="7B943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1A7AD3"/>
    <w:multiLevelType w:val="hybridMultilevel"/>
    <w:tmpl w:val="641A9C06"/>
    <w:lvl w:ilvl="0" w:tplc="04090019">
      <w:start w:val="1"/>
      <w:numFmt w:val="low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4"/>
  </w:num>
  <w:num w:numId="7">
    <w:abstractNumId w:val="3"/>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C9"/>
    <w:rsid w:val="00235A67"/>
    <w:rsid w:val="00251B0D"/>
    <w:rsid w:val="002B43F7"/>
    <w:rsid w:val="002C1832"/>
    <w:rsid w:val="002F3024"/>
    <w:rsid w:val="00302E2F"/>
    <w:rsid w:val="00345BBF"/>
    <w:rsid w:val="004070FF"/>
    <w:rsid w:val="0043582E"/>
    <w:rsid w:val="00440F7F"/>
    <w:rsid w:val="00477ED5"/>
    <w:rsid w:val="00611654"/>
    <w:rsid w:val="00761F75"/>
    <w:rsid w:val="00982515"/>
    <w:rsid w:val="009C1713"/>
    <w:rsid w:val="00A740B7"/>
    <w:rsid w:val="00B14856"/>
    <w:rsid w:val="00B83645"/>
    <w:rsid w:val="00BA4EC9"/>
    <w:rsid w:val="00BE4688"/>
    <w:rsid w:val="00C21E77"/>
    <w:rsid w:val="00CE0668"/>
    <w:rsid w:val="00DB4B76"/>
    <w:rsid w:val="00E072A5"/>
    <w:rsid w:val="00E22BC7"/>
    <w:rsid w:val="00FE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D3B8"/>
  <w15:chartTrackingRefBased/>
  <w15:docId w15:val="{E58F8BD5-C1A6-4157-97B0-24B875CB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C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DB4B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2B43F7"/>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qFormat/>
    <w:rsid w:val="00BA4EC9"/>
    <w:pPr>
      <w:numPr>
        <w:numId w:val="1"/>
      </w:numPr>
    </w:pPr>
    <w:rPr>
      <w:rFonts w:ascii="Arial" w:hAnsi="Arial"/>
      <w:b/>
      <w:sz w:val="20"/>
    </w:rPr>
  </w:style>
  <w:style w:type="paragraph" w:customStyle="1" w:styleId="Apakpunkts">
    <w:name w:val="Apakšpunkts"/>
    <w:basedOn w:val="Normal"/>
    <w:link w:val="ApakpunktsChar"/>
    <w:qFormat/>
    <w:rsid w:val="00BA4EC9"/>
    <w:pPr>
      <w:numPr>
        <w:ilvl w:val="1"/>
        <w:numId w:val="1"/>
      </w:numPr>
    </w:pPr>
    <w:rPr>
      <w:rFonts w:ascii="Arial" w:hAnsi="Arial"/>
      <w:b/>
      <w:sz w:val="20"/>
    </w:rPr>
  </w:style>
  <w:style w:type="paragraph" w:customStyle="1" w:styleId="Paragrfs">
    <w:name w:val="Paragrāfs"/>
    <w:basedOn w:val="Normal"/>
    <w:next w:val="Rindkopa"/>
    <w:qFormat/>
    <w:rsid w:val="00BA4EC9"/>
    <w:pPr>
      <w:numPr>
        <w:ilvl w:val="2"/>
        <w:numId w:val="1"/>
      </w:numPr>
      <w:jc w:val="both"/>
    </w:pPr>
    <w:rPr>
      <w:rFonts w:ascii="Arial" w:hAnsi="Arial"/>
      <w:sz w:val="20"/>
    </w:rPr>
  </w:style>
  <w:style w:type="paragraph" w:customStyle="1" w:styleId="Rindkopa">
    <w:name w:val="Rindkopa"/>
    <w:basedOn w:val="Normal"/>
    <w:next w:val="Punkts"/>
    <w:qFormat/>
    <w:rsid w:val="00BA4EC9"/>
    <w:pPr>
      <w:ind w:left="851"/>
      <w:jc w:val="both"/>
    </w:pPr>
    <w:rPr>
      <w:rFonts w:ascii="Arial" w:hAnsi="Arial"/>
      <w:sz w:val="20"/>
    </w:rPr>
  </w:style>
  <w:style w:type="paragraph" w:styleId="Footer">
    <w:name w:val="footer"/>
    <w:basedOn w:val="Normal"/>
    <w:link w:val="FooterChar"/>
    <w:uiPriority w:val="99"/>
    <w:qFormat/>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eastAsia="Times New Roman" w:hAnsi="Times New Roman" w:cs="Times New Roman"/>
      <w:sz w:val="24"/>
      <w:szCs w:val="24"/>
      <w:lang w:val="lv-LV" w:eastAsia="lv-LV"/>
    </w:rPr>
  </w:style>
  <w:style w:type="character" w:styleId="PageNumber">
    <w:name w:val="page number"/>
    <w:basedOn w:val="DefaultParagraphFont"/>
    <w:qFormat/>
    <w:rsid w:val="00BA4EC9"/>
  </w:style>
  <w:style w:type="character" w:styleId="Hyperlink">
    <w:name w:val="Hyperlink"/>
    <w:uiPriority w:val="99"/>
    <w:qFormat/>
    <w:rsid w:val="00BA4EC9"/>
    <w:rPr>
      <w:color w:val="0000FF"/>
      <w:u w:val="single"/>
    </w:rPr>
  </w:style>
  <w:style w:type="table" w:styleId="TableGrid">
    <w:name w:val="Table Grid"/>
    <w:basedOn w:val="TableNormal"/>
    <w:uiPriority w:val="59"/>
    <w:qFormat/>
    <w:rsid w:val="00BA4EC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BA4EC9"/>
    <w:rPr>
      <w:rFonts w:ascii="Arial" w:eastAsia="Times New Roman" w:hAnsi="Arial" w:cs="Times New Roman"/>
      <w:b/>
      <w:sz w:val="20"/>
      <w:szCs w:val="24"/>
      <w:lang w:val="lv-LV" w:eastAsia="lv-LV"/>
    </w:rPr>
  </w:style>
  <w:style w:type="paragraph" w:styleId="ListParagraph">
    <w:name w:val="List Paragraph"/>
    <w:aliases w:val="Strip,Saistīto dokumentu saraksts,Virsraksti,Normal bullet 2,Bullet list,Syle 1,H&amp;P List Paragraph,2,Numurets,Colorful List - Accent 12,PPS_Bullet"/>
    <w:basedOn w:val="Normal"/>
    <w:link w:val="ListParagraphChar"/>
    <w:uiPriority w:val="34"/>
    <w:qFormat/>
    <w:rsid w:val="00BA4EC9"/>
    <w:pPr>
      <w:ind w:left="720"/>
    </w:pPr>
  </w:style>
  <w:style w:type="character" w:styleId="Strong">
    <w:name w:val="Strong"/>
    <w:uiPriority w:val="22"/>
    <w:qFormat/>
    <w:rsid w:val="00BA4EC9"/>
    <w:rPr>
      <w:b/>
      <w:bCs/>
    </w:rPr>
  </w:style>
  <w:style w:type="character" w:customStyle="1" w:styleId="ListParagraphChar">
    <w:name w:val="List Paragraph Char"/>
    <w:aliases w:val="Strip Char,Saistīto dokumentu saraksts Char"/>
    <w:basedOn w:val="DefaultParagraphFont"/>
    <w:link w:val="ListParagraph"/>
    <w:uiPriority w:val="34"/>
    <w:locked/>
    <w:rsid w:val="00BA4EC9"/>
    <w:rPr>
      <w:rFonts w:ascii="Times New Roman" w:eastAsia="Times New Roman" w:hAnsi="Times New Roman" w:cs="Times New Roman"/>
      <w:sz w:val="24"/>
      <w:szCs w:val="24"/>
      <w:lang w:val="lv-LV" w:eastAsia="lv-LV"/>
    </w:rPr>
  </w:style>
  <w:style w:type="character" w:customStyle="1" w:styleId="Heading7Char">
    <w:name w:val="Heading 7 Char"/>
    <w:basedOn w:val="DefaultParagraphFont"/>
    <w:link w:val="Heading7"/>
    <w:rsid w:val="002B43F7"/>
    <w:rPr>
      <w:rFonts w:ascii="Times New Roman" w:eastAsia="Times New Roman" w:hAnsi="Times New Roman" w:cs="Times New Roman"/>
      <w:sz w:val="24"/>
      <w:szCs w:val="24"/>
      <w:lang w:val="en-GB"/>
    </w:rPr>
  </w:style>
  <w:style w:type="paragraph" w:styleId="Header">
    <w:name w:val="header"/>
    <w:basedOn w:val="Normal"/>
    <w:link w:val="HeaderChar"/>
    <w:qFormat/>
    <w:rsid w:val="002B43F7"/>
    <w:pPr>
      <w:tabs>
        <w:tab w:val="center" w:pos="4153"/>
        <w:tab w:val="right" w:pos="8306"/>
      </w:tabs>
    </w:pPr>
  </w:style>
  <w:style w:type="character" w:customStyle="1" w:styleId="HeaderChar">
    <w:name w:val="Header Char"/>
    <w:basedOn w:val="DefaultParagraphFont"/>
    <w:link w:val="Header"/>
    <w:rsid w:val="002B43F7"/>
    <w:rPr>
      <w:rFonts w:ascii="Times New Roman" w:eastAsia="Times New Roman" w:hAnsi="Times New Roman" w:cs="Times New Roman"/>
      <w:sz w:val="24"/>
      <w:szCs w:val="24"/>
      <w:lang w:val="lv-LV" w:eastAsia="lv-LV"/>
    </w:rPr>
  </w:style>
  <w:style w:type="paragraph" w:styleId="BodyText2">
    <w:name w:val="Body Text 2"/>
    <w:basedOn w:val="Normal"/>
    <w:link w:val="BodyText2Char"/>
    <w:qFormat/>
    <w:rsid w:val="002B43F7"/>
    <w:rPr>
      <w:sz w:val="28"/>
      <w:lang w:eastAsia="en-US"/>
    </w:rPr>
  </w:style>
  <w:style w:type="character" w:customStyle="1" w:styleId="BodyText2Char">
    <w:name w:val="Body Text 2 Char"/>
    <w:basedOn w:val="DefaultParagraphFont"/>
    <w:link w:val="BodyText2"/>
    <w:rsid w:val="002B43F7"/>
    <w:rPr>
      <w:rFonts w:ascii="Times New Roman" w:eastAsia="Times New Roman" w:hAnsi="Times New Roman" w:cs="Times New Roman"/>
      <w:sz w:val="28"/>
      <w:szCs w:val="24"/>
      <w:lang w:val="lv-LV"/>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22BC7"/>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22BC7"/>
    <w:rPr>
      <w:rFonts w:ascii="Times New Roman" w:eastAsia="Times New Roman" w:hAnsi="Times New Roman" w:cs="Times New Roman"/>
      <w:i/>
      <w:sz w:val="21"/>
      <w:szCs w:val="24"/>
      <w:lang w:val="en-GB" w:eastAsia="da-DK"/>
    </w:rPr>
  </w:style>
  <w:style w:type="paragraph" w:styleId="BodyText">
    <w:name w:val="Body Text"/>
    <w:basedOn w:val="Normal"/>
    <w:link w:val="BodyTextChar"/>
    <w:uiPriority w:val="99"/>
    <w:semiHidden/>
    <w:unhideWhenUsed/>
    <w:rsid w:val="00E22BC7"/>
    <w:pPr>
      <w:spacing w:after="120"/>
    </w:pPr>
  </w:style>
  <w:style w:type="character" w:customStyle="1" w:styleId="BodyTextChar">
    <w:name w:val="Body Text Char"/>
    <w:basedOn w:val="DefaultParagraphFont"/>
    <w:link w:val="BodyText"/>
    <w:uiPriority w:val="99"/>
    <w:semiHidden/>
    <w:rsid w:val="00E22BC7"/>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
    <w:rsid w:val="00DB4B76"/>
    <w:rPr>
      <w:rFonts w:asciiTheme="majorHAnsi" w:eastAsiaTheme="majorEastAsia" w:hAnsiTheme="majorHAnsi" w:cstheme="majorBidi"/>
      <w:color w:val="2F5496" w:themeColor="accent1" w:themeShade="BF"/>
      <w:sz w:val="32"/>
      <w:szCs w:val="32"/>
      <w:lang w:val="lv-LV" w:eastAsia="lv-LV"/>
    </w:rPr>
  </w:style>
  <w:style w:type="character" w:customStyle="1" w:styleId="ListParagraphChar1">
    <w:name w:val="List Paragraph Char1"/>
    <w:aliases w:val="Virsraksti Char1,Normal bullet 2 Char1,Bullet list Char1,Saistīto dokumentu saraksts Char1,Syle 1 Char1,H&amp;P List Paragraph Char1,2 Char,Numurets Char,Colorful List - Accent 12 Char,PPS_Bullet Char"/>
    <w:uiPriority w:val="34"/>
    <w:qFormat/>
    <w:locked/>
    <w:rsid w:val="00DB4B7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1592">
      <w:bodyDiv w:val="1"/>
      <w:marLeft w:val="0"/>
      <w:marRight w:val="0"/>
      <w:marTop w:val="0"/>
      <w:marBottom w:val="0"/>
      <w:divBdr>
        <w:top w:val="none" w:sz="0" w:space="0" w:color="auto"/>
        <w:left w:val="none" w:sz="0" w:space="0" w:color="auto"/>
        <w:bottom w:val="none" w:sz="0" w:space="0" w:color="auto"/>
        <w:right w:val="none" w:sz="0" w:space="0" w:color="auto"/>
      </w:divBdr>
    </w:div>
    <w:div w:id="19165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omunalservis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komunalservi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B5EE-1033-4EB2-ADC1-F4EF1F4A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4423</Words>
  <Characters>25216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dc:creator>
  <cp:keywords/>
  <dc:description/>
  <cp:lastModifiedBy>Raimonda</cp:lastModifiedBy>
  <cp:revision>19</cp:revision>
  <cp:lastPrinted>2021-04-23T10:11:00Z</cp:lastPrinted>
  <dcterms:created xsi:type="dcterms:W3CDTF">2021-04-23T07:14:00Z</dcterms:created>
  <dcterms:modified xsi:type="dcterms:W3CDTF">2021-04-23T10:21:00Z</dcterms:modified>
</cp:coreProperties>
</file>